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DE" w:rsidRPr="008D27DE" w:rsidRDefault="008D27DE" w:rsidP="008D27DE">
      <w:pPr>
        <w:suppressAutoHyphens/>
        <w:jc w:val="center"/>
        <w:rPr>
          <w:rFonts w:ascii="Times New Roman" w:hAnsi="Times New Roman" w:cs="Times New Roman"/>
          <w:b/>
          <w:szCs w:val="24"/>
        </w:rPr>
      </w:pPr>
      <w:r w:rsidRPr="008D27DE">
        <w:rPr>
          <w:rFonts w:ascii="Times New Roman" w:hAnsi="Times New Roman" w:cs="Times New Roman"/>
          <w:b/>
          <w:szCs w:val="24"/>
        </w:rPr>
        <w:t>______________________________</w:t>
      </w:r>
    </w:p>
    <w:p w:rsidR="008D27DE" w:rsidRPr="008D27DE" w:rsidRDefault="008D27DE" w:rsidP="008D27DE">
      <w:pPr>
        <w:suppressAutoHyphens/>
        <w:spacing w:after="0"/>
        <w:jc w:val="center"/>
        <w:rPr>
          <w:rFonts w:ascii="Times New Roman" w:hAnsi="Times New Roman" w:cs="Times New Roman"/>
          <w:b/>
          <w:szCs w:val="24"/>
        </w:rPr>
      </w:pPr>
      <w:r w:rsidRPr="008D27DE">
        <w:rPr>
          <w:rFonts w:ascii="Times New Roman" w:hAnsi="Times New Roman" w:cs="Times New Roman"/>
          <w:b/>
          <w:szCs w:val="24"/>
        </w:rPr>
        <w:t>NOTICE OF PUBLIC HEARING</w:t>
      </w:r>
    </w:p>
    <w:p w:rsidR="008D27DE" w:rsidRPr="008D27DE" w:rsidRDefault="008D27DE" w:rsidP="008D27DE">
      <w:pPr>
        <w:suppressAutoHyphens/>
        <w:jc w:val="center"/>
        <w:rPr>
          <w:rFonts w:ascii="Times New Roman" w:hAnsi="Times New Roman" w:cs="Times New Roman"/>
          <w:b/>
          <w:szCs w:val="24"/>
        </w:rPr>
      </w:pPr>
      <w:r w:rsidRPr="008D27DE">
        <w:rPr>
          <w:rFonts w:ascii="Times New Roman" w:hAnsi="Times New Roman" w:cs="Times New Roman"/>
          <w:b/>
          <w:szCs w:val="24"/>
        </w:rPr>
        <w:t>_</w:t>
      </w:r>
      <w:r>
        <w:rPr>
          <w:rFonts w:ascii="Times New Roman" w:hAnsi="Times New Roman" w:cs="Times New Roman"/>
          <w:b/>
          <w:szCs w:val="24"/>
        </w:rPr>
        <w:t>__</w:t>
      </w:r>
      <w:r w:rsidRPr="008D27DE">
        <w:rPr>
          <w:rFonts w:ascii="Times New Roman" w:hAnsi="Times New Roman" w:cs="Times New Roman"/>
          <w:b/>
          <w:szCs w:val="24"/>
        </w:rPr>
        <w:t>___________________________</w:t>
      </w:r>
    </w:p>
    <w:p w:rsidR="008D27DE" w:rsidRPr="00186F7C" w:rsidRDefault="008D27DE" w:rsidP="008D27DE">
      <w:pPr>
        <w:pStyle w:val="BodyText"/>
        <w:ind w:right="-18"/>
        <w:rPr>
          <w:rFonts w:ascii="Times New Roman" w:hAnsi="Times New Roman" w:cs="Times New Roman"/>
          <w:szCs w:val="24"/>
        </w:rPr>
      </w:pPr>
      <w:r w:rsidRPr="008D27DE">
        <w:rPr>
          <w:rFonts w:ascii="Times New Roman" w:hAnsi="Times New Roman" w:cs="Times New Roman"/>
          <w:b/>
          <w:szCs w:val="24"/>
        </w:rPr>
        <w:t xml:space="preserve">NOTICE IS </w:t>
      </w:r>
      <w:r w:rsidRPr="00186F7C">
        <w:rPr>
          <w:rFonts w:ascii="Times New Roman" w:hAnsi="Times New Roman" w:cs="Times New Roman"/>
          <w:b/>
          <w:szCs w:val="24"/>
        </w:rPr>
        <w:t>HEREBY GIVEN</w:t>
      </w:r>
      <w:r w:rsidRPr="00186F7C">
        <w:rPr>
          <w:rFonts w:ascii="Times New Roman" w:hAnsi="Times New Roman" w:cs="Times New Roman"/>
          <w:szCs w:val="24"/>
        </w:rPr>
        <w:t xml:space="preserve"> that a public hearing pursuant to Title 1 of Article 18-A of the New York State General Municipal Law will be held by the </w:t>
      </w:r>
      <w:r w:rsidRPr="00186F7C">
        <w:rPr>
          <w:rFonts w:ascii="Times New Roman" w:hAnsi="Times New Roman" w:cs="Times New Roman"/>
          <w:color w:val="000000"/>
          <w:szCs w:val="24"/>
        </w:rPr>
        <w:t xml:space="preserve">Town of Hempstead Industrial </w:t>
      </w:r>
      <w:r w:rsidRPr="00186F7C">
        <w:rPr>
          <w:rFonts w:ascii="Times New Roman" w:hAnsi="Times New Roman" w:cs="Times New Roman"/>
          <w:szCs w:val="24"/>
        </w:rPr>
        <w:t>Development</w:t>
      </w:r>
      <w:r w:rsidRPr="00186F7C">
        <w:rPr>
          <w:rFonts w:ascii="Times New Roman" w:hAnsi="Times New Roman" w:cs="Times New Roman"/>
          <w:color w:val="000000"/>
          <w:szCs w:val="24"/>
        </w:rPr>
        <w:t xml:space="preserve"> Agency</w:t>
      </w:r>
      <w:r w:rsidRPr="00186F7C">
        <w:rPr>
          <w:rFonts w:ascii="Times New Roman" w:hAnsi="Times New Roman" w:cs="Times New Roman"/>
          <w:szCs w:val="24"/>
        </w:rPr>
        <w:t xml:space="preserve"> (“the </w:t>
      </w:r>
      <w:r w:rsidRPr="00186F7C">
        <w:rPr>
          <w:rFonts w:ascii="Times New Roman" w:hAnsi="Times New Roman" w:cs="Times New Roman"/>
          <w:b/>
          <w:szCs w:val="24"/>
        </w:rPr>
        <w:t>Agency</w:t>
      </w:r>
      <w:r w:rsidRPr="00186F7C">
        <w:rPr>
          <w:rFonts w:ascii="Times New Roman" w:hAnsi="Times New Roman" w:cs="Times New Roman"/>
          <w:szCs w:val="24"/>
        </w:rPr>
        <w:t xml:space="preserve">”) on the </w:t>
      </w:r>
      <w:r w:rsidR="00E6264E">
        <w:rPr>
          <w:rFonts w:ascii="Times New Roman" w:hAnsi="Times New Roman" w:cs="Times New Roman"/>
          <w:szCs w:val="24"/>
        </w:rPr>
        <w:t>11</w:t>
      </w:r>
      <w:bookmarkStart w:id="0" w:name="_GoBack"/>
      <w:bookmarkEnd w:id="0"/>
      <w:r w:rsidR="00186F7C" w:rsidRPr="00186F7C">
        <w:rPr>
          <w:rFonts w:ascii="Times New Roman" w:hAnsi="Times New Roman" w:cs="Times New Roman"/>
          <w:szCs w:val="24"/>
          <w:vertAlign w:val="superscript"/>
        </w:rPr>
        <w:t>th</w:t>
      </w:r>
      <w:r w:rsidR="00186F7C" w:rsidRPr="00186F7C">
        <w:rPr>
          <w:rFonts w:ascii="Times New Roman" w:hAnsi="Times New Roman" w:cs="Times New Roman"/>
          <w:szCs w:val="24"/>
        </w:rPr>
        <w:t xml:space="preserve"> </w:t>
      </w:r>
      <w:r w:rsidRPr="00186F7C">
        <w:rPr>
          <w:rFonts w:ascii="Times New Roman" w:hAnsi="Times New Roman" w:cs="Times New Roman"/>
          <w:szCs w:val="24"/>
        </w:rPr>
        <w:t xml:space="preserve">day of May, 2016, at </w:t>
      </w:r>
      <w:r w:rsidR="00186F7C" w:rsidRPr="00186F7C">
        <w:rPr>
          <w:rFonts w:ascii="Times New Roman" w:hAnsi="Times New Roman" w:cs="Times New Roman"/>
          <w:color w:val="000000"/>
          <w:szCs w:val="24"/>
        </w:rPr>
        <w:t>10:00 a.</w:t>
      </w:r>
      <w:r w:rsidRPr="00186F7C">
        <w:rPr>
          <w:rFonts w:ascii="Times New Roman" w:hAnsi="Times New Roman" w:cs="Times New Roman"/>
          <w:color w:val="000000"/>
          <w:szCs w:val="24"/>
        </w:rPr>
        <w:t>m.</w:t>
      </w:r>
      <w:r w:rsidRPr="00186F7C">
        <w:rPr>
          <w:rFonts w:ascii="Times New Roman" w:hAnsi="Times New Roman" w:cs="Times New Roman"/>
          <w:szCs w:val="24"/>
        </w:rPr>
        <w:t xml:space="preserve">, local time, at </w:t>
      </w:r>
      <w:r w:rsidR="00186F7C" w:rsidRPr="00186F7C">
        <w:rPr>
          <w:rFonts w:ascii="Times New Roman" w:hAnsi="Times New Roman" w:cs="Times New Roman"/>
          <w:szCs w:val="24"/>
        </w:rPr>
        <w:t>Garden City Village Hall, 351 Stewart Avenue, Garden City, New York</w:t>
      </w:r>
      <w:r w:rsidR="00186F7C" w:rsidRPr="00186F7C">
        <w:rPr>
          <w:rFonts w:ascii="Times New Roman" w:hAnsi="Times New Roman" w:cs="Times New Roman"/>
          <w:color w:val="000000"/>
        </w:rPr>
        <w:t xml:space="preserve"> </w:t>
      </w:r>
      <w:r w:rsidRPr="00186F7C">
        <w:rPr>
          <w:rFonts w:ascii="Times New Roman" w:hAnsi="Times New Roman" w:cs="Times New Roman"/>
          <w:szCs w:val="24"/>
        </w:rPr>
        <w:t>in connection with the following matters:</w:t>
      </w:r>
    </w:p>
    <w:p w:rsidR="008D27DE" w:rsidRPr="008D27DE" w:rsidRDefault="008D27DE" w:rsidP="008D27DE">
      <w:pPr>
        <w:pStyle w:val="BodyText"/>
        <w:ind w:right="-18"/>
        <w:rPr>
          <w:rFonts w:ascii="Times New Roman" w:hAnsi="Times New Roman" w:cs="Times New Roman"/>
          <w:szCs w:val="24"/>
        </w:rPr>
      </w:pPr>
      <w:r w:rsidRPr="00186F7C">
        <w:rPr>
          <w:rFonts w:ascii="Times New Roman" w:hAnsi="Times New Roman" w:cs="Times New Roman"/>
        </w:rPr>
        <w:t>Gateway Holdings, LLC, a New York limited liability company, on behalf of itself and/or the principals of Gateway Holdings, LLC and/or an entity formed or to be formed on behalf of the foregoing</w:t>
      </w:r>
      <w:r w:rsidRPr="00186F7C">
        <w:rPr>
          <w:rFonts w:ascii="Times New Roman" w:hAnsi="Times New Roman" w:cs="Times New Roman"/>
          <w:szCs w:val="24"/>
        </w:rPr>
        <w:t xml:space="preserve"> (the “</w:t>
      </w:r>
      <w:r w:rsidRPr="00186F7C">
        <w:rPr>
          <w:rFonts w:ascii="Times New Roman" w:hAnsi="Times New Roman" w:cs="Times New Roman"/>
          <w:b/>
          <w:szCs w:val="24"/>
        </w:rPr>
        <w:t>Company</w:t>
      </w:r>
      <w:r w:rsidRPr="00186F7C">
        <w:rPr>
          <w:rFonts w:ascii="Times New Roman" w:hAnsi="Times New Roman" w:cs="Times New Roman"/>
          <w:szCs w:val="24"/>
        </w:rPr>
        <w:t xml:space="preserve">”), has applied to the </w:t>
      </w:r>
      <w:r w:rsidRPr="00186F7C">
        <w:rPr>
          <w:rFonts w:ascii="Times New Roman" w:hAnsi="Times New Roman" w:cs="Times New Roman"/>
          <w:color w:val="000000"/>
          <w:szCs w:val="24"/>
        </w:rPr>
        <w:t>Town of Hempstead Industrial Development Agency</w:t>
      </w:r>
      <w:r w:rsidRPr="00186F7C">
        <w:rPr>
          <w:rFonts w:ascii="Times New Roman" w:hAnsi="Times New Roman" w:cs="Times New Roman"/>
          <w:szCs w:val="24"/>
        </w:rPr>
        <w:t xml:space="preserve"> (the “</w:t>
      </w:r>
      <w:r w:rsidRPr="00186F7C">
        <w:rPr>
          <w:rFonts w:ascii="Times New Roman" w:hAnsi="Times New Roman" w:cs="Times New Roman"/>
          <w:b/>
          <w:szCs w:val="24"/>
        </w:rPr>
        <w:t>Agency</w:t>
      </w:r>
      <w:r w:rsidRPr="00186F7C">
        <w:rPr>
          <w:rFonts w:ascii="Times New Roman" w:hAnsi="Times New Roman" w:cs="Times New Roman"/>
          <w:szCs w:val="24"/>
        </w:rPr>
        <w:t xml:space="preserve">”) to enter into a transaction in which the Agency will assist in the </w:t>
      </w:r>
      <w:r w:rsidRPr="00186F7C">
        <w:rPr>
          <w:rFonts w:ascii="Times New Roman" w:hAnsi="Times New Roman" w:cs="Times New Roman"/>
        </w:rPr>
        <w:t>acquisition of an approximately 0.5 acre parcel of land (Section 34, Block 5, Lots 43 and 44) located at 390 Old Country Road, Garden City, Town of Hempstead, Nassau County, New York (the “</w:t>
      </w:r>
      <w:r w:rsidRPr="00186F7C">
        <w:rPr>
          <w:rFonts w:ascii="Times New Roman" w:hAnsi="Times New Roman" w:cs="Times New Roman"/>
          <w:b/>
        </w:rPr>
        <w:t>Land</w:t>
      </w:r>
      <w:r w:rsidRPr="00186F7C">
        <w:rPr>
          <w:rFonts w:ascii="Times New Roman" w:hAnsi="Times New Roman" w:cs="Times New Roman"/>
        </w:rPr>
        <w:t>”), the renovation of an existing 5,800 square foot, two-story office building located thereon, including but not limited to, the construction of an entrance, the installation of an elevator and façade work (the “</w:t>
      </w:r>
      <w:r w:rsidRPr="00186F7C">
        <w:rPr>
          <w:rFonts w:ascii="Times New Roman" w:hAnsi="Times New Roman" w:cs="Times New Roman"/>
          <w:b/>
        </w:rPr>
        <w:t>Improvements</w:t>
      </w:r>
      <w:r w:rsidRPr="00186F7C">
        <w:rPr>
          <w:rFonts w:ascii="Times New Roman" w:hAnsi="Times New Roman" w:cs="Times New Roman"/>
        </w:rPr>
        <w:t xml:space="preserve">”), </w:t>
      </w:r>
      <w:r w:rsidRPr="00186F7C">
        <w:rPr>
          <w:rFonts w:ascii="Times New Roman" w:hAnsi="Times New Roman" w:cs="Times New Roman"/>
          <w:color w:val="000000"/>
          <w:szCs w:val="24"/>
        </w:rPr>
        <w:t>and the acquisition and installation therein of certain equipment and personal property</w:t>
      </w:r>
      <w:r w:rsidRPr="00186F7C">
        <w:rPr>
          <w:rFonts w:ascii="Times New Roman" w:hAnsi="Times New Roman" w:cs="Times New Roman"/>
        </w:rPr>
        <w:t xml:space="preserve">  (the “</w:t>
      </w:r>
      <w:r w:rsidRPr="00186F7C">
        <w:rPr>
          <w:rFonts w:ascii="Times New Roman" w:hAnsi="Times New Roman" w:cs="Times New Roman"/>
          <w:b/>
        </w:rPr>
        <w:t>Equipment</w:t>
      </w:r>
      <w:r w:rsidRPr="00186F7C">
        <w:rPr>
          <w:rFonts w:ascii="Times New Roman" w:hAnsi="Times New Roman" w:cs="Times New Roman"/>
        </w:rPr>
        <w:t>”</w:t>
      </w:r>
      <w:r w:rsidRPr="00186F7C">
        <w:rPr>
          <w:rFonts w:ascii="Times New Roman" w:hAnsi="Times New Roman" w:cs="Times New Roman"/>
          <w:szCs w:val="24"/>
        </w:rPr>
        <w:t>; and, together with the Land, and the Improvements, the “</w:t>
      </w:r>
      <w:r w:rsidRPr="00186F7C">
        <w:rPr>
          <w:rFonts w:ascii="Times New Roman" w:hAnsi="Times New Roman" w:cs="Times New Roman"/>
          <w:b/>
          <w:szCs w:val="24"/>
        </w:rPr>
        <w:t>Facility</w:t>
      </w:r>
      <w:r w:rsidRPr="00186F7C">
        <w:rPr>
          <w:rFonts w:ascii="Times New Roman" w:hAnsi="Times New Roman" w:cs="Times New Roman"/>
          <w:szCs w:val="24"/>
        </w:rPr>
        <w:t>”), which Facility is to be subleased and leased to the Company and sub-subleased by the Company to various tenants not yet determined for</w:t>
      </w:r>
      <w:r w:rsidRPr="008D27DE">
        <w:rPr>
          <w:rFonts w:ascii="Times New Roman" w:hAnsi="Times New Roman" w:cs="Times New Roman"/>
          <w:szCs w:val="24"/>
        </w:rPr>
        <w:t xml:space="preserve"> use as a multi-tenant office building</w:t>
      </w:r>
      <w:r w:rsidRPr="008D27DE">
        <w:rPr>
          <w:rFonts w:ascii="Times New Roman" w:hAnsi="Times New Roman" w:cs="Times New Roman"/>
          <w:color w:val="000000"/>
          <w:szCs w:val="24"/>
        </w:rPr>
        <w:t>.</w:t>
      </w:r>
      <w:r w:rsidRPr="008D27DE">
        <w:rPr>
          <w:rFonts w:ascii="Times New Roman" w:hAnsi="Times New Roman" w:cs="Times New Roman"/>
          <w:szCs w:val="24"/>
        </w:rPr>
        <w:t xml:space="preserve">  The Facility will be initially owned, operated and/or managed by the </w:t>
      </w:r>
      <w:r w:rsidRPr="008D27DE">
        <w:rPr>
          <w:rFonts w:ascii="Times New Roman" w:hAnsi="Times New Roman" w:cs="Times New Roman"/>
          <w:color w:val="000000"/>
          <w:szCs w:val="24"/>
        </w:rPr>
        <w:t>Company.</w:t>
      </w:r>
    </w:p>
    <w:p w:rsidR="008D27DE" w:rsidRPr="008D27DE" w:rsidRDefault="008D27DE" w:rsidP="008D27DE">
      <w:pPr>
        <w:pStyle w:val="BodyText"/>
        <w:ind w:right="-18"/>
        <w:rPr>
          <w:rFonts w:ascii="Times New Roman" w:hAnsi="Times New Roman" w:cs="Times New Roman"/>
          <w:color w:val="000000"/>
          <w:szCs w:val="24"/>
        </w:rPr>
      </w:pPr>
      <w:r w:rsidRPr="008D27DE">
        <w:rPr>
          <w:rFonts w:ascii="Times New Roman" w:hAnsi="Times New Roman" w:cs="Times New Roman"/>
          <w:szCs w:val="24"/>
        </w:rPr>
        <w:t xml:space="preserve">The Agency contemplates that it will provide financial assistance to the Company in the form of exemptions from mortgage recording taxes in connection with the financing or any subsequent refinancing of the Facility, exemptions from </w:t>
      </w:r>
      <w:r w:rsidRPr="008D27DE">
        <w:rPr>
          <w:rFonts w:ascii="Times New Roman" w:hAnsi="Times New Roman" w:cs="Times New Roman"/>
          <w:color w:val="000000"/>
          <w:szCs w:val="24"/>
        </w:rPr>
        <w:t>sales</w:t>
      </w:r>
      <w:r w:rsidRPr="008D27DE">
        <w:rPr>
          <w:rFonts w:ascii="Times New Roman" w:hAnsi="Times New Roman" w:cs="Times New Roman"/>
          <w:szCs w:val="24"/>
        </w:rPr>
        <w:t xml:space="preserve"> and use taxes and abatement of real property taxes, consistent with the policies of the Agency.</w:t>
      </w:r>
    </w:p>
    <w:p w:rsidR="008D27DE" w:rsidRPr="008D27DE" w:rsidRDefault="008D27DE" w:rsidP="008D27DE">
      <w:pPr>
        <w:pStyle w:val="BodyText"/>
        <w:ind w:right="-18"/>
        <w:rPr>
          <w:rFonts w:ascii="Times New Roman" w:hAnsi="Times New Roman" w:cs="Times New Roman"/>
          <w:szCs w:val="24"/>
        </w:rPr>
      </w:pPr>
      <w:r w:rsidRPr="008D27DE">
        <w:rPr>
          <w:rFonts w:ascii="Times New Roman" w:hAnsi="Times New Roman" w:cs="Times New Roman"/>
          <w:szCs w:val="24"/>
        </w:rPr>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8D27DE" w:rsidRPr="008D27DE" w:rsidRDefault="008D27DE" w:rsidP="008D27DE">
      <w:pPr>
        <w:keepNext/>
        <w:suppressAutoHyphens/>
        <w:jc w:val="both"/>
        <w:rPr>
          <w:rFonts w:ascii="Times New Roman" w:hAnsi="Times New Roman" w:cs="Times New Roman"/>
          <w:szCs w:val="24"/>
        </w:rPr>
      </w:pPr>
      <w:r w:rsidRPr="008D27DE">
        <w:rPr>
          <w:rFonts w:ascii="Times New Roman" w:hAnsi="Times New Roman" w:cs="Times New Roman"/>
          <w:szCs w:val="24"/>
        </w:rPr>
        <w:t xml:space="preserve">Dated:  </w:t>
      </w:r>
      <w:r w:rsidR="00186F7C">
        <w:rPr>
          <w:rFonts w:ascii="Times New Roman" w:hAnsi="Times New Roman" w:cs="Times New Roman"/>
          <w:szCs w:val="24"/>
        </w:rPr>
        <w:t>April 29th</w:t>
      </w:r>
      <w:r w:rsidRPr="008D27DE">
        <w:rPr>
          <w:rFonts w:ascii="Times New Roman" w:hAnsi="Times New Roman" w:cs="Times New Roman"/>
          <w:color w:val="000000"/>
          <w:szCs w:val="24"/>
        </w:rPr>
        <w:t>, 2016</w:t>
      </w:r>
    </w:p>
    <w:p w:rsidR="008D27DE" w:rsidRPr="008D27DE" w:rsidRDefault="008D27DE" w:rsidP="008D27DE">
      <w:pPr>
        <w:keepNext/>
        <w:tabs>
          <w:tab w:val="left" w:pos="4320"/>
        </w:tabs>
        <w:suppressAutoHyphens/>
        <w:spacing w:after="0"/>
        <w:ind w:left="4320"/>
        <w:rPr>
          <w:rFonts w:ascii="Times New Roman" w:hAnsi="Times New Roman" w:cs="Times New Roman"/>
          <w:color w:val="000000"/>
          <w:szCs w:val="24"/>
        </w:rPr>
      </w:pPr>
      <w:r w:rsidRPr="008D27DE">
        <w:rPr>
          <w:rFonts w:ascii="Times New Roman" w:hAnsi="Times New Roman" w:cs="Times New Roman"/>
          <w:color w:val="000000"/>
          <w:szCs w:val="24"/>
        </w:rPr>
        <w:t>TOWN OF HEMPSTEAD INDUSTRIAL DEVELOPMENT AGENCY</w:t>
      </w:r>
    </w:p>
    <w:p w:rsidR="008D27DE" w:rsidRPr="008D27DE" w:rsidRDefault="008D27DE" w:rsidP="008D27DE">
      <w:pPr>
        <w:keepNext/>
        <w:tabs>
          <w:tab w:val="left" w:pos="4320"/>
        </w:tabs>
        <w:suppressAutoHyphens/>
        <w:spacing w:after="0"/>
        <w:ind w:left="4320"/>
        <w:jc w:val="both"/>
        <w:rPr>
          <w:rFonts w:ascii="Times New Roman" w:hAnsi="Times New Roman" w:cs="Times New Roman"/>
          <w:color w:val="000000"/>
          <w:szCs w:val="24"/>
        </w:rPr>
      </w:pPr>
    </w:p>
    <w:p w:rsidR="008D27DE" w:rsidRPr="008D27DE" w:rsidRDefault="008D27DE" w:rsidP="008D27DE">
      <w:pPr>
        <w:keepNext/>
        <w:tabs>
          <w:tab w:val="left" w:pos="4950"/>
        </w:tabs>
        <w:suppressAutoHyphens/>
        <w:spacing w:after="0"/>
        <w:ind w:left="4320"/>
        <w:jc w:val="both"/>
        <w:rPr>
          <w:rFonts w:ascii="Times New Roman" w:hAnsi="Times New Roman" w:cs="Times New Roman"/>
          <w:szCs w:val="24"/>
        </w:rPr>
      </w:pPr>
      <w:r w:rsidRPr="008D27DE">
        <w:rPr>
          <w:rFonts w:ascii="Times New Roman" w:hAnsi="Times New Roman" w:cs="Times New Roman"/>
          <w:color w:val="000000"/>
          <w:szCs w:val="24"/>
        </w:rPr>
        <w:t>By:</w:t>
      </w:r>
      <w:r w:rsidRPr="008D27DE">
        <w:rPr>
          <w:rFonts w:ascii="Times New Roman" w:hAnsi="Times New Roman" w:cs="Times New Roman"/>
          <w:color w:val="000000"/>
          <w:szCs w:val="24"/>
        </w:rPr>
        <w:tab/>
        <w:t>Frederick E. Parola</w:t>
      </w:r>
    </w:p>
    <w:p w:rsidR="008D27DE" w:rsidRPr="008D27DE" w:rsidRDefault="008D27DE" w:rsidP="008D27DE">
      <w:pPr>
        <w:spacing w:after="0"/>
        <w:ind w:left="4320"/>
        <w:rPr>
          <w:rFonts w:ascii="Times New Roman" w:hAnsi="Times New Roman" w:cs="Times New Roman"/>
          <w:color w:val="000000"/>
          <w:szCs w:val="24"/>
        </w:rPr>
      </w:pPr>
      <w:r w:rsidRPr="008D27DE">
        <w:rPr>
          <w:rFonts w:ascii="Times New Roman" w:hAnsi="Times New Roman" w:cs="Times New Roman"/>
          <w:szCs w:val="24"/>
        </w:rPr>
        <w:t>Title:</w:t>
      </w:r>
      <w:r w:rsidRPr="008D27DE">
        <w:rPr>
          <w:rFonts w:ascii="Times New Roman" w:hAnsi="Times New Roman" w:cs="Times New Roman"/>
          <w:szCs w:val="24"/>
        </w:rPr>
        <w:tab/>
      </w:r>
      <w:r w:rsidRPr="008D27DE">
        <w:rPr>
          <w:rFonts w:ascii="Times New Roman" w:hAnsi="Times New Roman" w:cs="Times New Roman"/>
          <w:color w:val="000000"/>
          <w:szCs w:val="24"/>
        </w:rPr>
        <w:t xml:space="preserve">Executive Director </w:t>
      </w:r>
    </w:p>
    <w:p w:rsidR="008D27DE" w:rsidRPr="008D27DE" w:rsidRDefault="008D27DE" w:rsidP="008D27DE">
      <w:pPr>
        <w:spacing w:after="0"/>
        <w:ind w:left="4320" w:firstLine="720"/>
        <w:rPr>
          <w:rFonts w:ascii="Times New Roman" w:hAnsi="Times New Roman" w:cs="Times New Roman"/>
          <w:szCs w:val="24"/>
        </w:rPr>
      </w:pPr>
      <w:r w:rsidRPr="008D27DE">
        <w:rPr>
          <w:rFonts w:ascii="Times New Roman" w:hAnsi="Times New Roman" w:cs="Times New Roman"/>
          <w:color w:val="000000"/>
          <w:szCs w:val="24"/>
        </w:rPr>
        <w:t>and Chief Executive Officer</w:t>
      </w:r>
    </w:p>
    <w:p w:rsidR="008D27DE" w:rsidRPr="008D27DE" w:rsidRDefault="008D27DE" w:rsidP="008D27DE">
      <w:pPr>
        <w:jc w:val="both"/>
        <w:rPr>
          <w:rFonts w:ascii="Times New Roman" w:hAnsi="Times New Roman" w:cs="Times New Roman"/>
          <w:szCs w:val="24"/>
        </w:rPr>
      </w:pPr>
    </w:p>
    <w:sectPr w:rsidR="008D27DE" w:rsidRPr="008D27DE">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DE" w:rsidRDefault="008D27DE" w:rsidP="008D27DE">
      <w:pPr>
        <w:spacing w:after="0" w:line="240" w:lineRule="auto"/>
      </w:pPr>
      <w:r>
        <w:separator/>
      </w:r>
    </w:p>
  </w:endnote>
  <w:endnote w:type="continuationSeparator" w:id="0">
    <w:p w:rsidR="008D27DE" w:rsidRDefault="008D27DE" w:rsidP="008D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DE" w:rsidRDefault="00E6264E">
    <w:pPr>
      <w:pStyle w:val="Footer"/>
    </w:pPr>
    <w:r>
      <w:rPr>
        <w:noProof/>
      </w:rPr>
      <w:pict>
        <v:shapetype id="_x0000_t202" coordsize="21600,21600" o:spt="202" path="m,l,21600r21600,l21600,xe">
          <v:stroke joinstyle="miter"/>
          <v:path gradientshapeok="t" o:connecttype="rect"/>
        </v:shapetype>
        <v:shape id="zzmpTrailer_1078_2"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8D27DE" w:rsidRDefault="008D27DE">
                <w:pPr>
                  <w:pStyle w:val="MacPacTrailer"/>
                </w:pPr>
                <w:r>
                  <w:t>4825-1170-3089.1</w:t>
                </w:r>
              </w:p>
              <w:p w:rsidR="008D27DE" w:rsidRDefault="008D27DE">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DE" w:rsidRDefault="00E6264E">
    <w:pPr>
      <w:pStyle w:val="Footer"/>
    </w:pPr>
    <w:r>
      <w:rPr>
        <w:noProof/>
      </w:rPr>
      <w:pict>
        <v:shapetype id="_x0000_t202" coordsize="21600,21600" o:spt="202" path="m,l,21600r21600,l21600,xe">
          <v:stroke joinstyle="miter"/>
          <v:path gradientshapeok="t" o:connecttype="rect"/>
        </v:shapetype>
        <v:shape id="zzmpTrailer_1078_1"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8D27DE" w:rsidRDefault="008D27DE">
                <w:pPr>
                  <w:pStyle w:val="MacPacTrailer"/>
                </w:pPr>
                <w:r>
                  <w:t>4825-1170-3089.1</w:t>
                </w:r>
              </w:p>
              <w:p w:rsidR="008D27DE" w:rsidRDefault="008D27DE">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DE" w:rsidRDefault="008D27DE" w:rsidP="008D27DE">
      <w:pPr>
        <w:spacing w:after="0" w:line="240" w:lineRule="auto"/>
      </w:pPr>
      <w:r>
        <w:separator/>
      </w:r>
    </w:p>
  </w:footnote>
  <w:footnote w:type="continuationSeparator" w:id="0">
    <w:p w:rsidR="008D27DE" w:rsidRDefault="008D27DE" w:rsidP="008D2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DE"/>
    <w:rsid w:val="00186F7C"/>
    <w:rsid w:val="005C6C4A"/>
    <w:rsid w:val="008D27DE"/>
    <w:rsid w:val="00C44060"/>
    <w:rsid w:val="00E6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semiHidden/>
    <w:locked/>
    <w:rsid w:val="008D27DE"/>
    <w:rPr>
      <w:sz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2"/>
    <w:semiHidden/>
    <w:unhideWhenUsed/>
    <w:rsid w:val="008D27DE"/>
    <w:pPr>
      <w:spacing w:after="240" w:line="240" w:lineRule="auto"/>
      <w:ind w:firstLine="720"/>
      <w:jc w:val="both"/>
    </w:pPr>
    <w:rPr>
      <w:sz w:val="24"/>
    </w:rPr>
  </w:style>
  <w:style w:type="character" w:customStyle="1" w:styleId="BodyTextChar">
    <w:name w:val="Body Text Char"/>
    <w:basedOn w:val="DefaultParagraphFont"/>
    <w:uiPriority w:val="99"/>
    <w:semiHidden/>
    <w:rsid w:val="008D27DE"/>
  </w:style>
  <w:style w:type="paragraph" w:styleId="Header">
    <w:name w:val="header"/>
    <w:basedOn w:val="Normal"/>
    <w:link w:val="HeaderChar"/>
    <w:uiPriority w:val="99"/>
    <w:unhideWhenUsed/>
    <w:rsid w:val="008D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DE"/>
  </w:style>
  <w:style w:type="paragraph" w:styleId="Footer">
    <w:name w:val="footer"/>
    <w:basedOn w:val="Normal"/>
    <w:link w:val="FooterChar"/>
    <w:uiPriority w:val="99"/>
    <w:unhideWhenUsed/>
    <w:rsid w:val="008D2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DE"/>
  </w:style>
  <w:style w:type="paragraph" w:customStyle="1" w:styleId="MacPacTrailer">
    <w:name w:val="MacPac Trailer"/>
    <w:rsid w:val="008D27DE"/>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8D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DE"/>
    <w:rPr>
      <w:rFonts w:ascii="Tahoma" w:hAnsi="Tahoma" w:cs="Tahoma"/>
      <w:sz w:val="16"/>
      <w:szCs w:val="16"/>
    </w:rPr>
  </w:style>
  <w:style w:type="character" w:styleId="PlaceholderText">
    <w:name w:val="Placeholder Text"/>
    <w:basedOn w:val="DefaultParagraphFont"/>
    <w:uiPriority w:val="99"/>
    <w:semiHidden/>
    <w:rsid w:val="008D27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semiHidden/>
    <w:locked/>
    <w:rsid w:val="008D27DE"/>
    <w:rPr>
      <w:sz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2"/>
    <w:semiHidden/>
    <w:unhideWhenUsed/>
    <w:rsid w:val="008D27DE"/>
    <w:pPr>
      <w:spacing w:after="240" w:line="240" w:lineRule="auto"/>
      <w:ind w:firstLine="720"/>
      <w:jc w:val="both"/>
    </w:pPr>
    <w:rPr>
      <w:sz w:val="24"/>
    </w:rPr>
  </w:style>
  <w:style w:type="character" w:customStyle="1" w:styleId="BodyTextChar">
    <w:name w:val="Body Text Char"/>
    <w:basedOn w:val="DefaultParagraphFont"/>
    <w:uiPriority w:val="99"/>
    <w:semiHidden/>
    <w:rsid w:val="008D27DE"/>
  </w:style>
  <w:style w:type="paragraph" w:styleId="Header">
    <w:name w:val="header"/>
    <w:basedOn w:val="Normal"/>
    <w:link w:val="HeaderChar"/>
    <w:uiPriority w:val="99"/>
    <w:unhideWhenUsed/>
    <w:rsid w:val="008D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DE"/>
  </w:style>
  <w:style w:type="paragraph" w:styleId="Footer">
    <w:name w:val="footer"/>
    <w:basedOn w:val="Normal"/>
    <w:link w:val="FooterChar"/>
    <w:uiPriority w:val="99"/>
    <w:unhideWhenUsed/>
    <w:rsid w:val="008D2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DE"/>
  </w:style>
  <w:style w:type="paragraph" w:customStyle="1" w:styleId="MacPacTrailer">
    <w:name w:val="MacPac Trailer"/>
    <w:rsid w:val="008D27DE"/>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8D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DE"/>
    <w:rPr>
      <w:rFonts w:ascii="Tahoma" w:hAnsi="Tahoma" w:cs="Tahoma"/>
      <w:sz w:val="16"/>
      <w:szCs w:val="16"/>
    </w:rPr>
  </w:style>
  <w:style w:type="character" w:styleId="PlaceholderText">
    <w:name w:val="Placeholder Text"/>
    <w:basedOn w:val="DefaultParagraphFont"/>
    <w:uiPriority w:val="99"/>
    <w:semiHidden/>
    <w:rsid w:val="008D27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2018">
      <w:bodyDiv w:val="1"/>
      <w:marLeft w:val="0"/>
      <w:marRight w:val="0"/>
      <w:marTop w:val="0"/>
      <w:marBottom w:val="0"/>
      <w:divBdr>
        <w:top w:val="none" w:sz="0" w:space="0" w:color="auto"/>
        <w:left w:val="none" w:sz="0" w:space="0" w:color="auto"/>
        <w:bottom w:val="none" w:sz="0" w:space="0" w:color="auto"/>
        <w:right w:val="none" w:sz="0" w:space="0" w:color="auto"/>
      </w:divBdr>
    </w:div>
    <w:div w:id="879247181">
      <w:bodyDiv w:val="1"/>
      <w:marLeft w:val="0"/>
      <w:marRight w:val="0"/>
      <w:marTop w:val="0"/>
      <w:marBottom w:val="0"/>
      <w:divBdr>
        <w:top w:val="none" w:sz="0" w:space="0" w:color="auto"/>
        <w:left w:val="none" w:sz="0" w:space="0" w:color="auto"/>
        <w:bottom w:val="none" w:sz="0" w:space="0" w:color="auto"/>
        <w:right w:val="none" w:sz="0" w:space="0" w:color="auto"/>
      </w:divBdr>
    </w:div>
    <w:div w:id="14240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3</cp:revision>
  <dcterms:created xsi:type="dcterms:W3CDTF">2016-04-27T17:21:00Z</dcterms:created>
  <dcterms:modified xsi:type="dcterms:W3CDTF">2016-04-27T17:24:00Z</dcterms:modified>
</cp:coreProperties>
</file>