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2C" w:rsidRDefault="00EF782C" w:rsidP="00EF782C">
      <w:pPr>
        <w:suppressAutoHyphens/>
        <w:jc w:val="center"/>
        <w:rPr>
          <w:b/>
          <w:szCs w:val="24"/>
        </w:rPr>
      </w:pPr>
      <w:r>
        <w:rPr>
          <w:b/>
          <w:szCs w:val="24"/>
        </w:rPr>
        <w:t>______________________________</w:t>
      </w:r>
    </w:p>
    <w:p w:rsidR="00EF782C" w:rsidRDefault="00EF782C" w:rsidP="00EF782C">
      <w:pPr>
        <w:suppressAutoHyphens/>
        <w:jc w:val="center"/>
        <w:rPr>
          <w:b/>
          <w:szCs w:val="24"/>
        </w:rPr>
      </w:pPr>
    </w:p>
    <w:p w:rsidR="00EF782C" w:rsidRDefault="00EF782C" w:rsidP="00EF782C">
      <w:pPr>
        <w:suppressAutoHyphens/>
        <w:jc w:val="center"/>
        <w:rPr>
          <w:b/>
          <w:szCs w:val="24"/>
        </w:rPr>
      </w:pPr>
      <w:r>
        <w:rPr>
          <w:b/>
          <w:szCs w:val="24"/>
        </w:rPr>
        <w:t>NOTICE OF PUBLIC HEARING</w:t>
      </w:r>
    </w:p>
    <w:p w:rsidR="00EF782C" w:rsidRDefault="00EF782C" w:rsidP="00EF782C">
      <w:pPr>
        <w:suppressAutoHyphens/>
        <w:jc w:val="center"/>
        <w:rPr>
          <w:b/>
          <w:szCs w:val="24"/>
        </w:rPr>
      </w:pPr>
      <w:r>
        <w:rPr>
          <w:b/>
          <w:szCs w:val="24"/>
        </w:rPr>
        <w:t>______________________________</w:t>
      </w:r>
    </w:p>
    <w:p w:rsidR="00EF782C" w:rsidRDefault="00EF782C" w:rsidP="00EF782C">
      <w:pPr>
        <w:suppressAutoHyphens/>
        <w:jc w:val="center"/>
        <w:rPr>
          <w:szCs w:val="24"/>
        </w:rPr>
      </w:pPr>
    </w:p>
    <w:p w:rsidR="00EF782C" w:rsidRDefault="00EF782C" w:rsidP="00EF782C">
      <w:pPr>
        <w:pStyle w:val="BodyText"/>
        <w:ind w:right="-18"/>
        <w:rPr>
          <w:rFonts w:ascii="Times New Roman" w:hAnsi="Times New Roman" w:cs="Times New Roman"/>
          <w:szCs w:val="24"/>
        </w:rPr>
      </w:pPr>
      <w:r>
        <w:rPr>
          <w:rFonts w:ascii="Times New Roman" w:hAnsi="Times New Roman" w:cs="Times New Roman"/>
          <w:b/>
          <w:szCs w:val="24"/>
        </w:rPr>
        <w:t>NOTICE IS HEREBY GIVEN</w:t>
      </w:r>
      <w:r>
        <w:rPr>
          <w:rFonts w:ascii="Times New Roman" w:hAnsi="Times New Roman" w:cs="Times New Roman"/>
          <w:szCs w:val="24"/>
        </w:rPr>
        <w:t xml:space="preserve"> that a public hearing pursuant to Title 1 of Article 18-A of the New York State General Municipal Law will be held by the </w:t>
      </w:r>
      <w:r>
        <w:rPr>
          <w:rFonts w:ascii="Times New Roman" w:hAnsi="Times New Roman" w:cs="Times New Roman"/>
          <w:color w:val="000000"/>
          <w:szCs w:val="24"/>
        </w:rPr>
        <w:t xml:space="preserve">Town of Hempstead Industrial </w:t>
      </w:r>
      <w:r>
        <w:rPr>
          <w:rFonts w:ascii="Times New Roman" w:hAnsi="Times New Roman" w:cs="Times New Roman"/>
          <w:szCs w:val="24"/>
        </w:rPr>
        <w:t>Development</w:t>
      </w:r>
      <w:r>
        <w:rPr>
          <w:rFonts w:ascii="Times New Roman" w:hAnsi="Times New Roman" w:cs="Times New Roman"/>
          <w:color w:val="000000"/>
          <w:szCs w:val="24"/>
        </w:rPr>
        <w:t xml:space="preserve"> Agency</w:t>
      </w:r>
      <w:r>
        <w:rPr>
          <w:rFonts w:ascii="Times New Roman" w:hAnsi="Times New Roman" w:cs="Times New Roman"/>
          <w:szCs w:val="24"/>
        </w:rPr>
        <w:t xml:space="preserve"> (“the </w:t>
      </w:r>
      <w:r>
        <w:rPr>
          <w:rFonts w:ascii="Times New Roman" w:hAnsi="Times New Roman" w:cs="Times New Roman"/>
          <w:b/>
          <w:szCs w:val="24"/>
        </w:rPr>
        <w:t>Agency</w:t>
      </w:r>
      <w:r w:rsidR="00322DA4">
        <w:rPr>
          <w:rFonts w:ascii="Times New Roman" w:hAnsi="Times New Roman" w:cs="Times New Roman"/>
          <w:szCs w:val="24"/>
        </w:rPr>
        <w:t>”) on the 13th</w:t>
      </w:r>
      <w:r>
        <w:rPr>
          <w:rFonts w:ascii="Times New Roman" w:hAnsi="Times New Roman" w:cs="Times New Roman"/>
          <w:szCs w:val="24"/>
        </w:rPr>
        <w:t xml:space="preserve"> day of </w:t>
      </w:r>
      <w:r w:rsidR="00322DA4">
        <w:rPr>
          <w:rFonts w:ascii="Times New Roman" w:hAnsi="Times New Roman" w:cs="Times New Roman"/>
          <w:szCs w:val="24"/>
        </w:rPr>
        <w:t>December</w:t>
      </w:r>
      <w:r>
        <w:rPr>
          <w:rFonts w:ascii="Times New Roman" w:hAnsi="Times New Roman" w:cs="Times New Roman"/>
          <w:szCs w:val="24"/>
        </w:rPr>
        <w:t xml:space="preserve">, 2016, at </w:t>
      </w:r>
      <w:r w:rsidR="00322DA4">
        <w:rPr>
          <w:rFonts w:ascii="Times New Roman" w:hAnsi="Times New Roman" w:cs="Times New Roman"/>
          <w:color w:val="000000"/>
          <w:szCs w:val="24"/>
        </w:rPr>
        <w:t>9:30 a.</w:t>
      </w:r>
      <w:r>
        <w:rPr>
          <w:rFonts w:ascii="Times New Roman" w:hAnsi="Times New Roman" w:cs="Times New Roman"/>
          <w:color w:val="000000"/>
          <w:szCs w:val="24"/>
        </w:rPr>
        <w:t>m.</w:t>
      </w:r>
      <w:r>
        <w:rPr>
          <w:rFonts w:ascii="Times New Roman" w:hAnsi="Times New Roman" w:cs="Times New Roman"/>
          <w:szCs w:val="24"/>
        </w:rPr>
        <w:t xml:space="preserve">, local time, at </w:t>
      </w:r>
      <w:r w:rsidR="00322DA4">
        <w:rPr>
          <w:rFonts w:ascii="Times New Roman" w:hAnsi="Times New Roman" w:cs="Times New Roman"/>
          <w:szCs w:val="24"/>
        </w:rPr>
        <w:t>350 Front Street Room 234, Hempstead</w:t>
      </w:r>
      <w:r>
        <w:rPr>
          <w:rFonts w:ascii="Times New Roman" w:hAnsi="Times New Roman" w:cs="Times New Roman"/>
          <w:color w:val="000000"/>
        </w:rPr>
        <w:t>, New York</w:t>
      </w:r>
      <w:r w:rsidR="00322DA4">
        <w:rPr>
          <w:rFonts w:ascii="Times New Roman" w:hAnsi="Times New Roman" w:cs="Times New Roman"/>
          <w:color w:val="000000"/>
        </w:rPr>
        <w:t>, 11550</w:t>
      </w:r>
      <w:r>
        <w:rPr>
          <w:rFonts w:ascii="Times New Roman" w:hAnsi="Times New Roman" w:cs="Times New Roman"/>
          <w:szCs w:val="24"/>
        </w:rPr>
        <w:t xml:space="preserve"> in connection with the following matters:</w:t>
      </w:r>
    </w:p>
    <w:p w:rsidR="00EF782C" w:rsidRDefault="00EF782C" w:rsidP="00EF782C">
      <w:pPr>
        <w:pStyle w:val="BodyText"/>
        <w:ind w:right="-18"/>
        <w:rPr>
          <w:rFonts w:ascii="Times New Roman" w:hAnsi="Times New Roman" w:cs="Times New Roman"/>
          <w:szCs w:val="24"/>
        </w:rPr>
      </w:pPr>
      <w:bookmarkStart w:id="0" w:name="OLE_LINK1"/>
      <w:r>
        <w:rPr>
          <w:rFonts w:ascii="Times New Roman" w:hAnsi="Times New Roman" w:cs="Times New Roman"/>
        </w:rPr>
        <w:t xml:space="preserve">Engel Burman at Garden City, LLC, a limited liability company organized and existing under the laws of the State of New York, on behalf of itself and/or the principals of Engel Burman at Garden City, LLC and/or an entity formed or to be formed on behalf of the foregoing </w:t>
      </w:r>
      <w:r w:rsidR="00603E5D">
        <w:rPr>
          <w:rFonts w:ascii="Times New Roman" w:hAnsi="Times New Roman" w:cs="Times New Roman"/>
        </w:rPr>
        <w:t xml:space="preserve">and its partners </w:t>
      </w:r>
      <w:r>
        <w:rPr>
          <w:rFonts w:ascii="Times New Roman" w:hAnsi="Times New Roman" w:cs="Times New Roman"/>
        </w:rPr>
        <w:t>(collectively, the “</w:t>
      </w:r>
      <w:r>
        <w:rPr>
          <w:rFonts w:ascii="Times New Roman" w:hAnsi="Times New Roman" w:cs="Times New Roman"/>
          <w:b/>
        </w:rPr>
        <w:t>Company</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has applied to the Agency for its assistance in </w:t>
      </w:r>
      <w:bookmarkEnd w:id="0"/>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the acquisition of a parcel of land totaling approximately 4.07 acres located at 1 MH Plaza </w:t>
      </w:r>
      <w:proofErr w:type="spellStart"/>
      <w:r>
        <w:rPr>
          <w:rFonts w:ascii="Times New Roman" w:hAnsi="Times New Roman" w:cs="Times New Roman"/>
        </w:rPr>
        <w:t>Axinn</w:t>
      </w:r>
      <w:proofErr w:type="spellEnd"/>
      <w:r>
        <w:rPr>
          <w:rFonts w:ascii="Times New Roman" w:hAnsi="Times New Roman" w:cs="Times New Roman"/>
        </w:rPr>
        <w:t xml:space="preserve"> Avenue, Garden City, New York (the “</w:t>
      </w:r>
      <w:r>
        <w:rPr>
          <w:rFonts w:ascii="Times New Roman" w:hAnsi="Times New Roman" w:cs="Times New Roman"/>
          <w:b/>
        </w:rPr>
        <w:t>Land</w:t>
      </w:r>
      <w:r>
        <w:rPr>
          <w:rFonts w:ascii="Times New Roman" w:hAnsi="Times New Roman" w:cs="Times New Roman"/>
        </w:rPr>
        <w:t>”), (ii) the demolition of an approximately 100,00 square foot vacant building located thereon, (iii) the construction, equipping and furnishing of a six-story above-grade approximately 130,000 square foot building to be located thereon consisting of approximately 150 assisted living suites (approximately 40 of which will be designated for residents suffering from the onset of dementia and other conditions of severe memory loss), for use by elderly citizens in the community as a fully integrated residence including living, dining, housekeeping, personal laundry and transportation services (collectively, the “</w:t>
      </w:r>
      <w:r>
        <w:rPr>
          <w:rFonts w:ascii="Times New Roman" w:hAnsi="Times New Roman" w:cs="Times New Roman"/>
          <w:b/>
        </w:rPr>
        <w:t>Facility</w:t>
      </w:r>
      <w:r>
        <w:rPr>
          <w:rFonts w:ascii="Times New Roman" w:hAnsi="Times New Roman" w:cs="Times New Roman"/>
        </w:rPr>
        <w:t>”), all for use by the Company as an assisted living residential facility</w:t>
      </w:r>
      <w:r>
        <w:rPr>
          <w:rFonts w:ascii="Times New Roman" w:hAnsi="Times New Roman" w:cs="Times New Roman"/>
          <w:color w:val="000000"/>
          <w:szCs w:val="24"/>
        </w:rPr>
        <w:t>.</w:t>
      </w:r>
      <w:r>
        <w:rPr>
          <w:rFonts w:ascii="Times New Roman" w:hAnsi="Times New Roman" w:cs="Times New Roman"/>
          <w:szCs w:val="24"/>
        </w:rPr>
        <w:t xml:space="preserve">  The Facility will be initially owned, operated and/or managed by the </w:t>
      </w:r>
      <w:r>
        <w:rPr>
          <w:rFonts w:ascii="Times New Roman" w:hAnsi="Times New Roman" w:cs="Times New Roman"/>
          <w:color w:val="000000"/>
          <w:szCs w:val="24"/>
        </w:rPr>
        <w:t>Company</w:t>
      </w:r>
      <w:r w:rsidR="00603E5D">
        <w:rPr>
          <w:rFonts w:ascii="Times New Roman" w:hAnsi="Times New Roman" w:cs="Times New Roman"/>
          <w:color w:val="000000"/>
          <w:szCs w:val="24"/>
        </w:rPr>
        <w:t xml:space="preserve"> or its operating affiliate</w:t>
      </w:r>
      <w:r>
        <w:rPr>
          <w:rFonts w:ascii="Times New Roman" w:hAnsi="Times New Roman" w:cs="Times New Roman"/>
          <w:color w:val="000000"/>
          <w:szCs w:val="24"/>
        </w:rPr>
        <w:t>.</w:t>
      </w:r>
    </w:p>
    <w:p w:rsidR="00EF782C" w:rsidRDefault="00EF782C" w:rsidP="00EF782C">
      <w:pPr>
        <w:pStyle w:val="BodyText"/>
        <w:ind w:right="-18"/>
        <w:rPr>
          <w:rFonts w:ascii="Times New Roman" w:hAnsi="Times New Roman" w:cs="Times New Roman"/>
          <w:color w:val="000000"/>
          <w:szCs w:val="24"/>
        </w:rPr>
      </w:pPr>
      <w:r>
        <w:rPr>
          <w:rFonts w:ascii="Times New Roman" w:hAnsi="Times New Roman" w:cs="Times New Roman"/>
          <w:szCs w:val="24"/>
        </w:rPr>
        <w:t xml:space="preserve">The Agency contemplates that it will provide financial assistance to the Company in the form of exemptions from mortgage recording taxes in connection with the financing or any subsequent refinancing of the Facility, exemptions from </w:t>
      </w:r>
      <w:r>
        <w:rPr>
          <w:rFonts w:ascii="Times New Roman" w:hAnsi="Times New Roman" w:cs="Times New Roman"/>
          <w:color w:val="000000"/>
          <w:szCs w:val="24"/>
        </w:rPr>
        <w:t>sales</w:t>
      </w:r>
      <w:r>
        <w:rPr>
          <w:rFonts w:ascii="Times New Roman" w:hAnsi="Times New Roman" w:cs="Times New Roman"/>
          <w:szCs w:val="24"/>
        </w:rPr>
        <w:t xml:space="preserve"> and use taxes and abatement of real property taxes, consistent with the policies of the Agency.</w:t>
      </w:r>
    </w:p>
    <w:p w:rsidR="00EF782C" w:rsidRDefault="00EF782C" w:rsidP="00EF782C">
      <w:pPr>
        <w:pStyle w:val="BodyText"/>
        <w:ind w:right="-18"/>
        <w:rPr>
          <w:rFonts w:ascii="Times New Roman" w:hAnsi="Times New Roman" w:cs="Times New Roman"/>
          <w:szCs w:val="24"/>
        </w:rPr>
      </w:pPr>
      <w:r>
        <w:rPr>
          <w:rFonts w:ascii="Times New Roman" w:hAnsi="Times New Roman" w:cs="Times New Roman"/>
          <w:szCs w:val="24"/>
        </w:rPr>
        <w:t xml:space="preserve">A representative of the Agency will, at the above-stated time and place, hear and accept </w:t>
      </w:r>
      <w:proofErr w:type="gramStart"/>
      <w:r>
        <w:rPr>
          <w:rFonts w:ascii="Times New Roman" w:hAnsi="Times New Roman" w:cs="Times New Roman"/>
          <w:szCs w:val="24"/>
        </w:rPr>
        <w:t>written</w:t>
      </w:r>
      <w:proofErr w:type="gramEnd"/>
      <w:r>
        <w:rPr>
          <w:rFonts w:ascii="Times New Roman" w:hAnsi="Times New Roman" w:cs="Times New Roman"/>
          <w:szCs w:val="24"/>
        </w:rPr>
        <w:t xml:space="preserve"> comments from all persons with views in favor of or opposed to either the proposed financial assistance to the Company or the location or nature of the Facility.  At the hearing, all persons will have the opportunity to review the application for financial assistance filed by the Company with the Agency and an analysis of the costs and benefits of the proposed Facility.</w:t>
      </w:r>
    </w:p>
    <w:p w:rsidR="00EF782C" w:rsidRDefault="00EF782C" w:rsidP="00EF782C">
      <w:pPr>
        <w:keepNext/>
        <w:suppressAutoHyphens/>
        <w:jc w:val="both"/>
        <w:rPr>
          <w:szCs w:val="24"/>
        </w:rPr>
      </w:pPr>
      <w:r>
        <w:rPr>
          <w:szCs w:val="24"/>
        </w:rPr>
        <w:t xml:space="preserve">Dated:  </w:t>
      </w:r>
      <w:r w:rsidR="00322DA4">
        <w:rPr>
          <w:szCs w:val="24"/>
        </w:rPr>
        <w:t xml:space="preserve">December 2, </w:t>
      </w:r>
      <w:bookmarkStart w:id="1" w:name="_GoBack"/>
      <w:bookmarkEnd w:id="1"/>
      <w:r>
        <w:rPr>
          <w:color w:val="000000"/>
          <w:szCs w:val="24"/>
        </w:rPr>
        <w:t xml:space="preserve"> 2016</w:t>
      </w:r>
    </w:p>
    <w:p w:rsidR="00EF782C" w:rsidRDefault="00EF782C" w:rsidP="00EF782C">
      <w:pPr>
        <w:keepNext/>
        <w:tabs>
          <w:tab w:val="left" w:pos="4320"/>
        </w:tabs>
        <w:suppressAutoHyphens/>
        <w:ind w:left="4320"/>
        <w:rPr>
          <w:color w:val="000000"/>
          <w:szCs w:val="24"/>
        </w:rPr>
      </w:pPr>
      <w:r>
        <w:rPr>
          <w:color w:val="000000"/>
          <w:szCs w:val="24"/>
        </w:rPr>
        <w:t>TOWN OF HEMPSTEAD INDUSTRIAL DEVELOPMENT AGENCY</w:t>
      </w:r>
    </w:p>
    <w:p w:rsidR="00EF782C" w:rsidRDefault="00EF782C" w:rsidP="00EF782C">
      <w:pPr>
        <w:keepNext/>
        <w:tabs>
          <w:tab w:val="left" w:pos="4320"/>
        </w:tabs>
        <w:suppressAutoHyphens/>
        <w:ind w:left="4320"/>
        <w:jc w:val="both"/>
        <w:rPr>
          <w:color w:val="000000"/>
          <w:szCs w:val="24"/>
        </w:rPr>
      </w:pPr>
    </w:p>
    <w:p w:rsidR="00EF782C" w:rsidRDefault="00EF782C" w:rsidP="00EF782C">
      <w:pPr>
        <w:keepNext/>
        <w:tabs>
          <w:tab w:val="left" w:pos="4950"/>
        </w:tabs>
        <w:suppressAutoHyphens/>
        <w:ind w:left="4320"/>
        <w:jc w:val="both"/>
        <w:rPr>
          <w:szCs w:val="24"/>
        </w:rPr>
      </w:pPr>
      <w:r>
        <w:rPr>
          <w:color w:val="000000"/>
          <w:szCs w:val="24"/>
        </w:rPr>
        <w:t>By:</w:t>
      </w:r>
      <w:r>
        <w:rPr>
          <w:color w:val="000000"/>
          <w:szCs w:val="24"/>
        </w:rPr>
        <w:tab/>
        <w:t xml:space="preserve">Frederick E. </w:t>
      </w:r>
      <w:proofErr w:type="spellStart"/>
      <w:r>
        <w:rPr>
          <w:color w:val="000000"/>
          <w:szCs w:val="24"/>
        </w:rPr>
        <w:t>Parola</w:t>
      </w:r>
      <w:proofErr w:type="spellEnd"/>
    </w:p>
    <w:p w:rsidR="00EF782C" w:rsidRDefault="00EF782C" w:rsidP="00EF782C">
      <w:pPr>
        <w:ind w:left="4320"/>
        <w:rPr>
          <w:color w:val="000000"/>
          <w:szCs w:val="24"/>
        </w:rPr>
      </w:pPr>
      <w:r>
        <w:rPr>
          <w:szCs w:val="24"/>
        </w:rPr>
        <w:t>Title:</w:t>
      </w:r>
      <w:r>
        <w:rPr>
          <w:szCs w:val="24"/>
        </w:rPr>
        <w:tab/>
      </w:r>
      <w:r>
        <w:rPr>
          <w:color w:val="000000"/>
          <w:szCs w:val="24"/>
        </w:rPr>
        <w:t xml:space="preserve">Executive Director </w:t>
      </w:r>
    </w:p>
    <w:p w:rsidR="00EF782C" w:rsidRDefault="00EF782C" w:rsidP="00EF782C">
      <w:pPr>
        <w:ind w:left="4320" w:firstLine="720"/>
        <w:rPr>
          <w:szCs w:val="24"/>
        </w:rPr>
      </w:pPr>
      <w:proofErr w:type="gramStart"/>
      <w:r>
        <w:rPr>
          <w:color w:val="000000"/>
          <w:szCs w:val="24"/>
        </w:rPr>
        <w:t>and</w:t>
      </w:r>
      <w:proofErr w:type="gramEnd"/>
      <w:r>
        <w:rPr>
          <w:color w:val="000000"/>
          <w:szCs w:val="24"/>
        </w:rPr>
        <w:t xml:space="preserve"> Chief Executive Officer</w:t>
      </w:r>
    </w:p>
    <w:p w:rsidR="00EF782C" w:rsidRDefault="00EF782C" w:rsidP="00EF782C"/>
    <w:p w:rsidR="00101CD5" w:rsidRDefault="00322DA4"/>
    <w:sectPr w:rsidR="00101C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2C" w:rsidRDefault="00EF782C" w:rsidP="00EF782C">
      <w:r>
        <w:separator/>
      </w:r>
    </w:p>
  </w:endnote>
  <w:endnote w:type="continuationSeparator" w:id="0">
    <w:p w:rsidR="00EF782C" w:rsidRDefault="00EF782C" w:rsidP="00EF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5D" w:rsidRDefault="00603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2C" w:rsidRDefault="00322DA4">
    <w:pPr>
      <w:pStyle w:val="Footer"/>
    </w:pPr>
    <w:r>
      <w:rPr>
        <w:noProof/>
      </w:rPr>
      <w:pict>
        <v:shapetype id="_x0000_t202" coordsize="21600,21600" o:spt="202" path="m,l,21600r21600,l21600,xe">
          <v:stroke joinstyle="miter"/>
          <v:path gradientshapeok="t" o:connecttype="rect"/>
        </v:shapetype>
        <v:shape id="zzmpTrailer_1078_2" o:spid="_x0000_s1025"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 filled="f" stroked="f">
          <v:textbox inset="0,0,0,0">
            <w:txbxContent>
              <w:p w:rsidR="00EF782C" w:rsidRDefault="00EF782C">
                <w:pPr>
                  <w:pStyle w:val="MacPacTrailer"/>
                </w:pPr>
                <w:r>
                  <w:t>4849-9243-0652.1</w:t>
                </w:r>
              </w:p>
              <w:p w:rsidR="00EF782C" w:rsidRDefault="00EF782C">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2C" w:rsidRDefault="00322DA4">
    <w:pPr>
      <w:pStyle w:val="Footer"/>
    </w:pPr>
    <w:r>
      <w:rPr>
        <w:noProof/>
      </w:rPr>
      <w:pict>
        <v:shapetype id="_x0000_t202" coordsize="21600,21600" o:spt="202" path="m,l,21600r21600,l21600,xe">
          <v:stroke joinstyle="miter"/>
          <v:path gradientshapeok="t" o:connecttype="rect"/>
        </v:shapetype>
        <v:shape id="zzmpTrailer_1078_1" o:spid="_x0000_s1026"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 filled="f" stroked="f">
          <v:textbox inset="0,0,0,0">
            <w:txbxContent>
              <w:p w:rsidR="00EF782C" w:rsidRDefault="00EF782C">
                <w:pPr>
                  <w:pStyle w:val="MacPacTrailer"/>
                </w:pPr>
                <w:r>
                  <w:t>4849-9243-0652.1</w:t>
                </w:r>
              </w:p>
              <w:p w:rsidR="00EF782C" w:rsidRDefault="00EF782C">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2C" w:rsidRDefault="00EF782C" w:rsidP="00EF782C">
      <w:r>
        <w:separator/>
      </w:r>
    </w:p>
  </w:footnote>
  <w:footnote w:type="continuationSeparator" w:id="0">
    <w:p w:rsidR="00EF782C" w:rsidRDefault="00EF782C" w:rsidP="00EF7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5D" w:rsidRDefault="00603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5D" w:rsidRDefault="00603E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5D" w:rsidRDefault="00603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2C"/>
    <w:rsid w:val="00322DA4"/>
    <w:rsid w:val="005C6C4A"/>
    <w:rsid w:val="00603E5D"/>
    <w:rsid w:val="00C44060"/>
    <w:rsid w:val="00E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2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2">
    <w:name w:val="Body Text Char2"/>
    <w:aliases w:val="Body Text Char1 Char Char,Body Text Char Char Char Char,Body Text Char1 Char1,Body Text Char Char Char1,bt Char,Body text Char,body text Char,bt Char Char Char,Body text Char Char Char,body text Char Char Char"/>
    <w:link w:val="BodyText"/>
    <w:semiHidden/>
    <w:locked/>
    <w:rsid w:val="00EF782C"/>
    <w:rPr>
      <w:sz w:val="24"/>
    </w:rPr>
  </w:style>
  <w:style w:type="paragraph" w:styleId="BodyText">
    <w:name w:val="Body Text"/>
    <w:aliases w:val="Body Text Char1 Char,Body Text Char Char Char,Body Text Char1,Body Text Char Char,bt,Body text,body text,bt Char Char,Body text Char Char,body text Char Char"/>
    <w:basedOn w:val="Normal"/>
    <w:link w:val="BodyTextChar2"/>
    <w:semiHidden/>
    <w:unhideWhenUsed/>
    <w:rsid w:val="00EF782C"/>
    <w:pPr>
      <w:spacing w:after="240"/>
      <w:ind w:firstLine="720"/>
      <w:jc w:val="both"/>
    </w:pPr>
    <w:rPr>
      <w:rFonts w:asciiTheme="minorHAnsi" w:eastAsiaTheme="minorHAnsi" w:hAnsiTheme="minorHAnsi" w:cstheme="minorBidi"/>
      <w:szCs w:val="22"/>
    </w:rPr>
  </w:style>
  <w:style w:type="character" w:customStyle="1" w:styleId="BodyTextChar">
    <w:name w:val="Body Text Char"/>
    <w:basedOn w:val="DefaultParagraphFont"/>
    <w:uiPriority w:val="99"/>
    <w:semiHidden/>
    <w:rsid w:val="00EF782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F782C"/>
    <w:pPr>
      <w:tabs>
        <w:tab w:val="center" w:pos="4680"/>
        <w:tab w:val="right" w:pos="9360"/>
      </w:tabs>
    </w:pPr>
  </w:style>
  <w:style w:type="character" w:customStyle="1" w:styleId="HeaderChar">
    <w:name w:val="Header Char"/>
    <w:basedOn w:val="DefaultParagraphFont"/>
    <w:link w:val="Header"/>
    <w:uiPriority w:val="99"/>
    <w:rsid w:val="00EF782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F782C"/>
    <w:pPr>
      <w:tabs>
        <w:tab w:val="center" w:pos="4680"/>
        <w:tab w:val="right" w:pos="9360"/>
      </w:tabs>
    </w:pPr>
  </w:style>
  <w:style w:type="character" w:customStyle="1" w:styleId="FooterChar">
    <w:name w:val="Footer Char"/>
    <w:basedOn w:val="DefaultParagraphFont"/>
    <w:link w:val="Footer"/>
    <w:uiPriority w:val="99"/>
    <w:rsid w:val="00EF782C"/>
    <w:rPr>
      <w:rFonts w:ascii="Times New Roman" w:eastAsia="Times New Roman" w:hAnsi="Times New Roman" w:cs="Times New Roman"/>
      <w:sz w:val="24"/>
      <w:szCs w:val="20"/>
    </w:rPr>
  </w:style>
  <w:style w:type="paragraph" w:customStyle="1" w:styleId="MacPacTrailer">
    <w:name w:val="MacPac Trailer"/>
    <w:rsid w:val="00EF782C"/>
    <w:pPr>
      <w:widowControl w:val="0"/>
      <w:spacing w:after="0" w:line="160" w:lineRule="exact"/>
    </w:pPr>
    <w:rPr>
      <w:rFonts w:ascii="Times New Roman" w:eastAsia="Times New Roman" w:hAnsi="Times New Roman" w:cs="Times New Roman"/>
      <w:sz w:val="14"/>
    </w:rPr>
  </w:style>
  <w:style w:type="paragraph" w:styleId="BalloonText">
    <w:name w:val="Balloon Text"/>
    <w:basedOn w:val="Normal"/>
    <w:link w:val="BalloonTextChar"/>
    <w:uiPriority w:val="99"/>
    <w:semiHidden/>
    <w:unhideWhenUsed/>
    <w:rsid w:val="00EF782C"/>
    <w:rPr>
      <w:rFonts w:ascii="Tahoma" w:hAnsi="Tahoma" w:cs="Tahoma"/>
      <w:sz w:val="16"/>
      <w:szCs w:val="16"/>
    </w:rPr>
  </w:style>
  <w:style w:type="character" w:customStyle="1" w:styleId="BalloonTextChar">
    <w:name w:val="Balloon Text Char"/>
    <w:basedOn w:val="DefaultParagraphFont"/>
    <w:link w:val="BalloonText"/>
    <w:uiPriority w:val="99"/>
    <w:semiHidden/>
    <w:rsid w:val="00EF782C"/>
    <w:rPr>
      <w:rFonts w:ascii="Tahoma" w:eastAsia="Times New Roman" w:hAnsi="Tahoma" w:cs="Tahoma"/>
      <w:sz w:val="16"/>
      <w:szCs w:val="16"/>
    </w:rPr>
  </w:style>
  <w:style w:type="character" w:styleId="PlaceholderText">
    <w:name w:val="Placeholder Text"/>
    <w:basedOn w:val="DefaultParagraphFont"/>
    <w:uiPriority w:val="99"/>
    <w:semiHidden/>
    <w:rsid w:val="00EF78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2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2">
    <w:name w:val="Body Text Char2"/>
    <w:aliases w:val="Body Text Char1 Char Char,Body Text Char Char Char Char,Body Text Char1 Char1,Body Text Char Char Char1,bt Char,Body text Char,body text Char,bt Char Char Char,Body text Char Char Char,body text Char Char Char"/>
    <w:link w:val="BodyText"/>
    <w:semiHidden/>
    <w:locked/>
    <w:rsid w:val="00EF782C"/>
    <w:rPr>
      <w:sz w:val="24"/>
    </w:rPr>
  </w:style>
  <w:style w:type="paragraph" w:styleId="BodyText">
    <w:name w:val="Body Text"/>
    <w:aliases w:val="Body Text Char1 Char,Body Text Char Char Char,Body Text Char1,Body Text Char Char,bt,Body text,body text,bt Char Char,Body text Char Char,body text Char Char"/>
    <w:basedOn w:val="Normal"/>
    <w:link w:val="BodyTextChar2"/>
    <w:semiHidden/>
    <w:unhideWhenUsed/>
    <w:rsid w:val="00EF782C"/>
    <w:pPr>
      <w:spacing w:after="240"/>
      <w:ind w:firstLine="720"/>
      <w:jc w:val="both"/>
    </w:pPr>
    <w:rPr>
      <w:rFonts w:asciiTheme="minorHAnsi" w:eastAsiaTheme="minorHAnsi" w:hAnsiTheme="minorHAnsi" w:cstheme="minorBidi"/>
      <w:szCs w:val="22"/>
    </w:rPr>
  </w:style>
  <w:style w:type="character" w:customStyle="1" w:styleId="BodyTextChar">
    <w:name w:val="Body Text Char"/>
    <w:basedOn w:val="DefaultParagraphFont"/>
    <w:uiPriority w:val="99"/>
    <w:semiHidden/>
    <w:rsid w:val="00EF782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F782C"/>
    <w:pPr>
      <w:tabs>
        <w:tab w:val="center" w:pos="4680"/>
        <w:tab w:val="right" w:pos="9360"/>
      </w:tabs>
    </w:pPr>
  </w:style>
  <w:style w:type="character" w:customStyle="1" w:styleId="HeaderChar">
    <w:name w:val="Header Char"/>
    <w:basedOn w:val="DefaultParagraphFont"/>
    <w:link w:val="Header"/>
    <w:uiPriority w:val="99"/>
    <w:rsid w:val="00EF782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F782C"/>
    <w:pPr>
      <w:tabs>
        <w:tab w:val="center" w:pos="4680"/>
        <w:tab w:val="right" w:pos="9360"/>
      </w:tabs>
    </w:pPr>
  </w:style>
  <w:style w:type="character" w:customStyle="1" w:styleId="FooterChar">
    <w:name w:val="Footer Char"/>
    <w:basedOn w:val="DefaultParagraphFont"/>
    <w:link w:val="Footer"/>
    <w:uiPriority w:val="99"/>
    <w:rsid w:val="00EF782C"/>
    <w:rPr>
      <w:rFonts w:ascii="Times New Roman" w:eastAsia="Times New Roman" w:hAnsi="Times New Roman" w:cs="Times New Roman"/>
      <w:sz w:val="24"/>
      <w:szCs w:val="20"/>
    </w:rPr>
  </w:style>
  <w:style w:type="paragraph" w:customStyle="1" w:styleId="MacPacTrailer">
    <w:name w:val="MacPac Trailer"/>
    <w:rsid w:val="00EF782C"/>
    <w:pPr>
      <w:widowControl w:val="0"/>
      <w:spacing w:after="0" w:line="160" w:lineRule="exact"/>
    </w:pPr>
    <w:rPr>
      <w:rFonts w:ascii="Times New Roman" w:eastAsia="Times New Roman" w:hAnsi="Times New Roman" w:cs="Times New Roman"/>
      <w:sz w:val="14"/>
    </w:rPr>
  </w:style>
  <w:style w:type="paragraph" w:styleId="BalloonText">
    <w:name w:val="Balloon Text"/>
    <w:basedOn w:val="Normal"/>
    <w:link w:val="BalloonTextChar"/>
    <w:uiPriority w:val="99"/>
    <w:semiHidden/>
    <w:unhideWhenUsed/>
    <w:rsid w:val="00EF782C"/>
    <w:rPr>
      <w:rFonts w:ascii="Tahoma" w:hAnsi="Tahoma" w:cs="Tahoma"/>
      <w:sz w:val="16"/>
      <w:szCs w:val="16"/>
    </w:rPr>
  </w:style>
  <w:style w:type="character" w:customStyle="1" w:styleId="BalloonTextChar">
    <w:name w:val="Balloon Text Char"/>
    <w:basedOn w:val="DefaultParagraphFont"/>
    <w:link w:val="BalloonText"/>
    <w:uiPriority w:val="99"/>
    <w:semiHidden/>
    <w:rsid w:val="00EF782C"/>
    <w:rPr>
      <w:rFonts w:ascii="Tahoma" w:eastAsia="Times New Roman" w:hAnsi="Tahoma" w:cs="Tahoma"/>
      <w:sz w:val="16"/>
      <w:szCs w:val="16"/>
    </w:rPr>
  </w:style>
  <w:style w:type="character" w:styleId="PlaceholderText">
    <w:name w:val="Placeholder Text"/>
    <w:basedOn w:val="DefaultParagraphFont"/>
    <w:uiPriority w:val="99"/>
    <w:semiHidden/>
    <w:rsid w:val="00EF78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michlod</cp:lastModifiedBy>
  <cp:revision>2</cp:revision>
  <dcterms:created xsi:type="dcterms:W3CDTF">2016-11-21T20:44:00Z</dcterms:created>
  <dcterms:modified xsi:type="dcterms:W3CDTF">2016-11-21T20:45:00Z</dcterms:modified>
</cp:coreProperties>
</file>