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DA" w:rsidRDefault="003B12DA" w:rsidP="003B12DA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3B12DA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3B12DA" w:rsidRPr="003B12DA" w:rsidRDefault="003B12DA" w:rsidP="003B12DA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</w:p>
    <w:p w:rsidR="003B12DA" w:rsidRPr="003B12DA" w:rsidRDefault="003B12DA" w:rsidP="003B12DA">
      <w:pPr>
        <w:spacing w:after="240"/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b/>
          <w:sz w:val="22"/>
          <w:szCs w:val="20"/>
        </w:rPr>
        <w:t>Board Meeting Notice - April 16, 2008</w:t>
      </w:r>
    </w:p>
    <w:p w:rsidR="003B12DA" w:rsidRPr="003B12DA" w:rsidRDefault="003B12DA" w:rsidP="003B12DA">
      <w:pPr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  <w:szCs w:val="28"/>
        </w:rPr>
        <w:t>TOWN OF HEMPSTEAD</w:t>
      </w:r>
    </w:p>
    <w:p w:rsidR="003B12DA" w:rsidRPr="003B12DA" w:rsidRDefault="003B12DA" w:rsidP="003B12DA">
      <w:pPr>
        <w:jc w:val="center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  <w:szCs w:val="28"/>
        </w:rPr>
        <w:t>INDUSTRIAL DEVELOPMENT AGENCY</w:t>
      </w:r>
    </w:p>
    <w:p w:rsidR="003B12DA" w:rsidRPr="003B12DA" w:rsidRDefault="003B12DA" w:rsidP="003B12DA">
      <w:pPr>
        <w:outlineLvl w:val="0"/>
        <w:rPr>
          <w:rFonts w:ascii="Arial" w:hAnsi="Arial"/>
          <w:b/>
          <w:kern w:val="36"/>
          <w:sz w:val="22"/>
          <w:szCs w:val="20"/>
        </w:rPr>
      </w:pPr>
      <w:r w:rsidRPr="003B12DA">
        <w:rPr>
          <w:rFonts w:ascii="Arial" w:hAnsi="Arial"/>
          <w:b/>
          <w:kern w:val="36"/>
          <w:sz w:val="22"/>
          <w:szCs w:val="36"/>
        </w:rPr>
        <w:t>MEETING NOTICE</w:t>
      </w:r>
      <w:r w:rsidRPr="003B12DA">
        <w:rPr>
          <w:rFonts w:ascii="Arial" w:hAnsi="Arial" w:cs="Times New Roman"/>
          <w:sz w:val="22"/>
        </w:rPr>
        <w:t xml:space="preserve">           </w:t>
      </w:r>
    </w:p>
    <w:p w:rsidR="003B12DA" w:rsidRPr="003B12DA" w:rsidRDefault="003B12DA" w:rsidP="003B12DA">
      <w:pPr>
        <w:ind w:left="72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72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72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  <w:szCs w:val="20"/>
        </w:rPr>
        <w:t>A regular meeting of the Town of Hempstead Industrial Development Agency will be held on Wednesday, April 16, 2008 at 9:00 a.m., Old Courthouse, 350 Front Street, Hempstead, New York. The Agenda will include but not be limited to: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numPr>
          <w:ilvl w:val="0"/>
          <w:numId w:val="1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 xml:space="preserve">Consideration of a resolution consenting to a construction loan for </w:t>
      </w:r>
      <w:proofErr w:type="spellStart"/>
      <w:r w:rsidRPr="003B12DA">
        <w:rPr>
          <w:rFonts w:ascii="Arial" w:hAnsi="Arial"/>
          <w:sz w:val="22"/>
        </w:rPr>
        <w:t>Chait</w:t>
      </w:r>
      <w:proofErr w:type="spellEnd"/>
      <w:r w:rsidRPr="003B12DA">
        <w:rPr>
          <w:rFonts w:ascii="Arial" w:hAnsi="Arial"/>
          <w:sz w:val="22"/>
        </w:rPr>
        <w:t xml:space="preserve"> Properties, 60 Front Street, East Rockaway.</w:t>
      </w:r>
    </w:p>
    <w:p w:rsidR="003B12DA" w:rsidRPr="003B12DA" w:rsidRDefault="003B12DA" w:rsidP="003B12DA">
      <w:pPr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Executive Directors Report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2007 Compliance Review with employment shortfall presentation: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1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865 Merrick Partners, 865 Merrick Avenue, Westbury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1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 xml:space="preserve">Gate Gourmet, </w:t>
      </w:r>
      <w:proofErr w:type="spellStart"/>
      <w:r w:rsidRPr="003B12DA">
        <w:rPr>
          <w:rFonts w:ascii="Arial" w:hAnsi="Arial"/>
          <w:sz w:val="22"/>
        </w:rPr>
        <w:t>Inip</w:t>
      </w:r>
      <w:proofErr w:type="spellEnd"/>
      <w:r w:rsidRPr="003B12DA">
        <w:rPr>
          <w:rFonts w:ascii="Arial" w:hAnsi="Arial"/>
          <w:sz w:val="22"/>
        </w:rPr>
        <w:t xml:space="preserve"> Drive, </w:t>
      </w:r>
      <w:proofErr w:type="spellStart"/>
      <w:r w:rsidRPr="003B12DA">
        <w:rPr>
          <w:rFonts w:ascii="Arial" w:hAnsi="Arial"/>
          <w:sz w:val="22"/>
        </w:rPr>
        <w:t>Inwood</w:t>
      </w:r>
      <w:proofErr w:type="spellEnd"/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1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1001 Realty LLC, 1001 Franklin Avenue, Garden City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1"/>
          <w:numId w:val="2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865 Merrick Partners request for reconsideration of 3</w:t>
      </w:r>
      <w:r w:rsidRPr="003B12DA">
        <w:rPr>
          <w:rFonts w:ascii="Arial" w:hAnsi="Arial"/>
          <w:sz w:val="22"/>
          <w:vertAlign w:val="superscript"/>
        </w:rPr>
        <w:t>rd</w:t>
      </w:r>
      <w:r w:rsidRPr="003B12DA">
        <w:rPr>
          <w:rFonts w:ascii="Arial" w:hAnsi="Arial"/>
          <w:sz w:val="22"/>
        </w:rPr>
        <w:t xml:space="preserve"> extension of sales tax exemption</w:t>
      </w:r>
    </w:p>
    <w:p w:rsidR="003B12DA" w:rsidRPr="003B12DA" w:rsidRDefault="003B12DA" w:rsidP="003B12DA">
      <w:pPr>
        <w:numPr>
          <w:ilvl w:val="0"/>
          <w:numId w:val="3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Consideration of a Resolution adopting a Construction Wage Policy</w:t>
      </w:r>
    </w:p>
    <w:p w:rsidR="003B12DA" w:rsidRPr="003B12DA" w:rsidRDefault="003B12DA" w:rsidP="003B12DA">
      <w:pPr>
        <w:numPr>
          <w:ilvl w:val="0"/>
          <w:numId w:val="4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Minutes of February 27, 2008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0"/>
          <w:numId w:val="4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Minutes of March 26, 2008</w:t>
      </w:r>
    </w:p>
    <w:p w:rsidR="003B12DA" w:rsidRPr="003B12DA" w:rsidRDefault="003B12DA" w:rsidP="003B12DA">
      <w:pPr>
        <w:numPr>
          <w:ilvl w:val="0"/>
          <w:numId w:val="5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Financial Statements and Expenditure List March 25, 2008 – April 15, 2008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0"/>
          <w:numId w:val="5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Audit Committee</w:t>
      </w:r>
      <w:r w:rsidRPr="003B12DA">
        <w:rPr>
          <w:rFonts w:ascii="Arial" w:hAnsi="Arial"/>
          <w:sz w:val="22"/>
          <w:szCs w:val="20"/>
        </w:rPr>
        <w:t xml:space="preserve"> </w:t>
      </w:r>
    </w:p>
    <w:p w:rsidR="003B12DA" w:rsidRPr="003B12DA" w:rsidRDefault="003B12DA" w:rsidP="003B12DA">
      <w:pPr>
        <w:numPr>
          <w:ilvl w:val="1"/>
          <w:numId w:val="5"/>
        </w:numPr>
        <w:rPr>
          <w:rFonts w:ascii="Arial" w:hAnsi="Arial"/>
          <w:sz w:val="22"/>
          <w:szCs w:val="20"/>
        </w:rPr>
      </w:pPr>
      <w:r w:rsidRPr="003B12DA">
        <w:rPr>
          <w:rFonts w:ascii="Arial" w:hAnsi="Arial"/>
          <w:sz w:val="22"/>
        </w:rPr>
        <w:t>Consideration of a resolution approving and adopting the Annual Financial Statement and the Audited Financial Statement for 2007</w:t>
      </w:r>
    </w:p>
    <w:p w:rsidR="003B12DA" w:rsidRPr="003B12DA" w:rsidRDefault="003B12DA" w:rsidP="003B12DA">
      <w:pPr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 xml:space="preserve">                   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ind w:left="360"/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 </w:t>
      </w:r>
    </w:p>
    <w:p w:rsidR="003B12DA" w:rsidRPr="003B12DA" w:rsidRDefault="003B12DA" w:rsidP="003B12DA">
      <w:pPr>
        <w:rPr>
          <w:rFonts w:ascii="Arial" w:hAnsi="Arial" w:cs="Times New Roman"/>
          <w:sz w:val="22"/>
          <w:szCs w:val="20"/>
        </w:rPr>
      </w:pPr>
      <w:r w:rsidRPr="003B12DA">
        <w:rPr>
          <w:rFonts w:ascii="Arial" w:hAnsi="Arial" w:cs="Times New Roman"/>
          <w:sz w:val="22"/>
        </w:rPr>
        <w:t>4/9/08</w:t>
      </w:r>
    </w:p>
    <w:p w:rsidR="003D664B" w:rsidRPr="003B12DA" w:rsidRDefault="003B12DA">
      <w:pPr>
        <w:rPr>
          <w:rFonts w:ascii="Arial" w:hAnsi="Arial"/>
          <w:sz w:val="22"/>
        </w:rPr>
      </w:pPr>
    </w:p>
    <w:sectPr w:rsidR="003D664B" w:rsidRPr="003B12DA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3F5"/>
    <w:multiLevelType w:val="multilevel"/>
    <w:tmpl w:val="52A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94A10"/>
    <w:multiLevelType w:val="multilevel"/>
    <w:tmpl w:val="1FD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372DA"/>
    <w:multiLevelType w:val="multilevel"/>
    <w:tmpl w:val="BC6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7E5308"/>
    <w:multiLevelType w:val="multilevel"/>
    <w:tmpl w:val="5C74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809F6"/>
    <w:multiLevelType w:val="multilevel"/>
    <w:tmpl w:val="AFA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12DA"/>
    <w:rsid w:val="003B12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3B12D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B12DA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2DA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12DA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3B12DA"/>
    <w:rPr>
      <w:b/>
    </w:rPr>
  </w:style>
  <w:style w:type="paragraph" w:styleId="Title">
    <w:name w:val="Title"/>
    <w:basedOn w:val="Normal"/>
    <w:link w:val="TitleChar"/>
    <w:uiPriority w:val="10"/>
    <w:rsid w:val="003B12D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B12DA"/>
    <w:rPr>
      <w:rFonts w:ascii="Times" w:hAnsi="Times"/>
    </w:rPr>
  </w:style>
  <w:style w:type="paragraph" w:styleId="BodyTextIndent">
    <w:name w:val="Body Text Indent"/>
    <w:basedOn w:val="Normal"/>
    <w:link w:val="BodyTextIndentChar"/>
    <w:uiPriority w:val="99"/>
    <w:rsid w:val="003B12D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12DA"/>
    <w:rPr>
      <w:rFonts w:ascii="Times" w:hAnsi="Times"/>
    </w:rPr>
  </w:style>
  <w:style w:type="paragraph" w:styleId="BodyText">
    <w:name w:val="Body Text"/>
    <w:basedOn w:val="Normal"/>
    <w:link w:val="BodyTextChar"/>
    <w:uiPriority w:val="99"/>
    <w:rsid w:val="003B12D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12DA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2012-05-10T17:46:00Z</dcterms:created>
  <dcterms:modified xsi:type="dcterms:W3CDTF">2012-05-10T17:48:00Z</dcterms:modified>
</cp:coreProperties>
</file>