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C" w:rsidRPr="007D785D" w:rsidRDefault="001364FC">
      <w:pPr>
        <w:pStyle w:val="Title"/>
        <w:rPr>
          <w:sz w:val="24"/>
          <w:szCs w:val="24"/>
        </w:rPr>
      </w:pPr>
      <w:r w:rsidRPr="007D785D">
        <w:rPr>
          <w:sz w:val="24"/>
          <w:szCs w:val="24"/>
        </w:rPr>
        <w:t>Advertising Committee Meeting Agenda</w:t>
      </w:r>
    </w:p>
    <w:p w:rsidR="001364FC" w:rsidRPr="007D785D" w:rsidRDefault="001364FC">
      <w:pPr>
        <w:pStyle w:val="Heading1"/>
        <w:rPr>
          <w:b/>
          <w:bCs/>
          <w:sz w:val="24"/>
          <w:szCs w:val="24"/>
          <w:u w:val="single"/>
        </w:rPr>
      </w:pPr>
      <w:r w:rsidRPr="007D785D">
        <w:rPr>
          <w:b/>
          <w:bCs/>
          <w:sz w:val="24"/>
          <w:szCs w:val="24"/>
          <w:u w:val="single"/>
        </w:rPr>
        <w:t xml:space="preserve">IDA and LDC </w:t>
      </w:r>
    </w:p>
    <w:p w:rsidR="00653239" w:rsidRPr="007D785D" w:rsidRDefault="00653239" w:rsidP="00653239">
      <w:pPr>
        <w:rPr>
          <w:sz w:val="24"/>
          <w:szCs w:val="24"/>
        </w:rPr>
      </w:pPr>
    </w:p>
    <w:p w:rsidR="001364FC" w:rsidRPr="007D785D" w:rsidRDefault="003E322F">
      <w:pPr>
        <w:jc w:val="center"/>
        <w:rPr>
          <w:sz w:val="24"/>
          <w:szCs w:val="24"/>
        </w:rPr>
      </w:pPr>
      <w:r w:rsidRPr="007D785D">
        <w:rPr>
          <w:sz w:val="24"/>
          <w:szCs w:val="24"/>
        </w:rPr>
        <w:t>February 16</w:t>
      </w:r>
      <w:r w:rsidR="007D785D" w:rsidRPr="007D785D">
        <w:rPr>
          <w:sz w:val="24"/>
          <w:szCs w:val="24"/>
        </w:rPr>
        <w:t>, 2017 – 11:15</w:t>
      </w:r>
      <w:r w:rsidR="001364FC" w:rsidRPr="007D785D">
        <w:rPr>
          <w:sz w:val="24"/>
          <w:szCs w:val="24"/>
        </w:rPr>
        <w:t xml:space="preserve"> a.m.</w:t>
      </w:r>
    </w:p>
    <w:p w:rsidR="001364FC" w:rsidRPr="007D785D" w:rsidRDefault="001364FC">
      <w:pPr>
        <w:jc w:val="center"/>
        <w:rPr>
          <w:sz w:val="24"/>
          <w:szCs w:val="24"/>
        </w:rPr>
      </w:pPr>
      <w:r w:rsidRPr="007D785D">
        <w:rPr>
          <w:sz w:val="24"/>
          <w:szCs w:val="24"/>
        </w:rPr>
        <w:t>IDA Office, 2</w:t>
      </w:r>
      <w:r w:rsidRPr="007D785D">
        <w:rPr>
          <w:sz w:val="24"/>
          <w:szCs w:val="24"/>
          <w:vertAlign w:val="superscript"/>
        </w:rPr>
        <w:t>nd</w:t>
      </w:r>
      <w:r w:rsidR="007D785D" w:rsidRPr="007D785D">
        <w:rPr>
          <w:sz w:val="24"/>
          <w:szCs w:val="24"/>
        </w:rPr>
        <w:t xml:space="preserve"> F</w:t>
      </w:r>
      <w:r w:rsidRPr="007D785D">
        <w:rPr>
          <w:sz w:val="24"/>
          <w:szCs w:val="24"/>
        </w:rPr>
        <w:t>loor</w:t>
      </w:r>
    </w:p>
    <w:p w:rsidR="001364FC" w:rsidRPr="007D785D" w:rsidRDefault="001364FC">
      <w:pPr>
        <w:jc w:val="center"/>
        <w:rPr>
          <w:sz w:val="24"/>
          <w:szCs w:val="24"/>
        </w:rPr>
      </w:pPr>
      <w:r w:rsidRPr="007D785D">
        <w:rPr>
          <w:sz w:val="24"/>
          <w:szCs w:val="24"/>
        </w:rPr>
        <w:t>350 Front Street, Hempstead</w:t>
      </w:r>
    </w:p>
    <w:p w:rsidR="001364FC" w:rsidRPr="007D785D" w:rsidRDefault="001364FC">
      <w:pPr>
        <w:jc w:val="center"/>
        <w:rPr>
          <w:sz w:val="24"/>
          <w:szCs w:val="24"/>
        </w:rPr>
      </w:pPr>
    </w:p>
    <w:p w:rsidR="007D785D" w:rsidRPr="007D785D" w:rsidRDefault="007D785D" w:rsidP="007D785D">
      <w:pPr>
        <w:tabs>
          <w:tab w:val="left" w:pos="1275"/>
        </w:tabs>
        <w:rPr>
          <w:sz w:val="24"/>
          <w:szCs w:val="24"/>
        </w:rPr>
      </w:pPr>
      <w:r w:rsidRPr="007D785D">
        <w:rPr>
          <w:sz w:val="24"/>
          <w:szCs w:val="24"/>
        </w:rPr>
        <w:t>Agenda:</w:t>
      </w:r>
      <w:r w:rsidRPr="007D785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:rsidR="007D785D" w:rsidRPr="007D785D" w:rsidRDefault="007D785D" w:rsidP="007D785D">
      <w:pPr>
        <w:jc w:val="center"/>
        <w:rPr>
          <w:sz w:val="24"/>
          <w:szCs w:val="24"/>
        </w:rPr>
      </w:pPr>
      <w:r w:rsidRPr="007D785D">
        <w:rPr>
          <w:bCs/>
          <w:sz w:val="24"/>
          <w:szCs w:val="24"/>
        </w:rPr>
        <w:t>IDA and LDC Review of 2017 Proposal and Contractual Arrangement with Bluetooth Creative Group</w:t>
      </w:r>
    </w:p>
    <w:p w:rsidR="007D785D" w:rsidRPr="007D785D" w:rsidRDefault="007D785D" w:rsidP="007D785D">
      <w:pPr>
        <w:ind w:left="720"/>
        <w:jc w:val="center"/>
        <w:rPr>
          <w:sz w:val="24"/>
          <w:szCs w:val="24"/>
        </w:rPr>
      </w:pPr>
    </w:p>
    <w:p w:rsidR="007D785D" w:rsidRPr="007D785D" w:rsidRDefault="007D785D" w:rsidP="007D785D">
      <w:pPr>
        <w:jc w:val="center"/>
        <w:rPr>
          <w:sz w:val="24"/>
          <w:szCs w:val="24"/>
        </w:rPr>
      </w:pPr>
      <w:r w:rsidRPr="007D785D">
        <w:rPr>
          <w:sz w:val="24"/>
          <w:szCs w:val="24"/>
        </w:rPr>
        <w:t>Discussion of 2017 Marketing Strategies</w:t>
      </w:r>
    </w:p>
    <w:p w:rsidR="001364FC" w:rsidRPr="007D785D" w:rsidRDefault="001364FC" w:rsidP="00D42F43">
      <w:pPr>
        <w:jc w:val="center"/>
        <w:rPr>
          <w:sz w:val="24"/>
          <w:szCs w:val="24"/>
        </w:rPr>
      </w:pPr>
    </w:p>
    <w:p w:rsidR="00D42F43" w:rsidRPr="007D785D" w:rsidRDefault="007D785D" w:rsidP="007D785D">
      <w:pPr>
        <w:rPr>
          <w:sz w:val="24"/>
          <w:szCs w:val="24"/>
        </w:rPr>
      </w:pPr>
      <w:r w:rsidRPr="007D785D">
        <w:rPr>
          <w:sz w:val="24"/>
          <w:szCs w:val="24"/>
        </w:rPr>
        <w:t xml:space="preserve">Those in attendance:       </w:t>
      </w:r>
      <w:r w:rsidR="00D42F43" w:rsidRPr="007D785D">
        <w:rPr>
          <w:sz w:val="24"/>
          <w:szCs w:val="24"/>
        </w:rPr>
        <w:t xml:space="preserve">Bill </w:t>
      </w:r>
      <w:proofErr w:type="spellStart"/>
      <w:r w:rsidR="00D42F43" w:rsidRPr="007D785D">
        <w:rPr>
          <w:sz w:val="24"/>
          <w:szCs w:val="24"/>
        </w:rPr>
        <w:t>Hendrick</w:t>
      </w:r>
      <w:proofErr w:type="spellEnd"/>
      <w:r w:rsidR="00D42F43" w:rsidRPr="007D785D">
        <w:rPr>
          <w:sz w:val="24"/>
          <w:szCs w:val="24"/>
        </w:rPr>
        <w:t xml:space="preserve">, </w:t>
      </w:r>
      <w:proofErr w:type="gramStart"/>
      <w:r w:rsidR="00D42F43" w:rsidRPr="007D785D">
        <w:rPr>
          <w:sz w:val="24"/>
          <w:szCs w:val="24"/>
        </w:rPr>
        <w:t>Chairman  -</w:t>
      </w:r>
      <w:proofErr w:type="gramEnd"/>
      <w:r w:rsidR="00D42F43" w:rsidRPr="007D785D">
        <w:rPr>
          <w:sz w:val="24"/>
          <w:szCs w:val="24"/>
        </w:rPr>
        <w:t xml:space="preserve"> IDA/LDC</w:t>
      </w:r>
    </w:p>
    <w:p w:rsidR="00D42F43" w:rsidRPr="007D785D" w:rsidRDefault="00D42F43" w:rsidP="00D42F43">
      <w:pPr>
        <w:jc w:val="center"/>
        <w:rPr>
          <w:sz w:val="24"/>
          <w:szCs w:val="24"/>
        </w:rPr>
      </w:pPr>
      <w:r w:rsidRPr="007D785D">
        <w:rPr>
          <w:sz w:val="24"/>
          <w:szCs w:val="24"/>
        </w:rPr>
        <w:t xml:space="preserve">Mike </w:t>
      </w:r>
      <w:proofErr w:type="spellStart"/>
      <w:r w:rsidRPr="007D785D">
        <w:rPr>
          <w:sz w:val="24"/>
          <w:szCs w:val="24"/>
        </w:rPr>
        <w:t>Lodato</w:t>
      </w:r>
      <w:proofErr w:type="spellEnd"/>
      <w:r w:rsidRPr="007D785D">
        <w:rPr>
          <w:sz w:val="24"/>
          <w:szCs w:val="24"/>
        </w:rPr>
        <w:t xml:space="preserve"> - IDA/LDC</w:t>
      </w:r>
    </w:p>
    <w:p w:rsidR="00D42F43" w:rsidRPr="007D785D" w:rsidRDefault="007D785D" w:rsidP="007D785D">
      <w:pPr>
        <w:rPr>
          <w:sz w:val="24"/>
          <w:szCs w:val="24"/>
        </w:rPr>
      </w:pPr>
      <w:r w:rsidRPr="007D785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</w:t>
      </w:r>
      <w:r w:rsidR="00D42F43" w:rsidRPr="007D785D">
        <w:rPr>
          <w:sz w:val="24"/>
          <w:szCs w:val="24"/>
        </w:rPr>
        <w:t xml:space="preserve">Fred </w:t>
      </w:r>
      <w:proofErr w:type="spellStart"/>
      <w:r w:rsidR="00D42F43" w:rsidRPr="007D785D">
        <w:rPr>
          <w:sz w:val="24"/>
          <w:szCs w:val="24"/>
        </w:rPr>
        <w:t>Parola</w:t>
      </w:r>
      <w:proofErr w:type="spellEnd"/>
      <w:r w:rsidR="00D42F43" w:rsidRPr="007D785D">
        <w:rPr>
          <w:sz w:val="24"/>
          <w:szCs w:val="24"/>
        </w:rPr>
        <w:t xml:space="preserve"> - IDA/LDC</w:t>
      </w:r>
    </w:p>
    <w:p w:rsidR="00D42F43" w:rsidRPr="007D785D" w:rsidRDefault="007D785D" w:rsidP="007D785D">
      <w:pPr>
        <w:rPr>
          <w:sz w:val="24"/>
          <w:szCs w:val="24"/>
        </w:rPr>
      </w:pPr>
      <w:r w:rsidRPr="007D785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</w:t>
      </w:r>
      <w:proofErr w:type="spellStart"/>
      <w:r w:rsidR="00D42F43" w:rsidRPr="007D785D">
        <w:rPr>
          <w:sz w:val="24"/>
          <w:szCs w:val="24"/>
        </w:rPr>
        <w:t>Arlyn</w:t>
      </w:r>
      <w:proofErr w:type="spellEnd"/>
      <w:r w:rsidR="00D42F43" w:rsidRPr="007D785D">
        <w:rPr>
          <w:sz w:val="24"/>
          <w:szCs w:val="24"/>
        </w:rPr>
        <w:t xml:space="preserve"> Eames – IDA</w:t>
      </w:r>
    </w:p>
    <w:p w:rsidR="00D42F43" w:rsidRPr="007D785D" w:rsidRDefault="007D785D" w:rsidP="00D42F43">
      <w:pPr>
        <w:jc w:val="center"/>
        <w:rPr>
          <w:sz w:val="24"/>
          <w:szCs w:val="24"/>
        </w:rPr>
      </w:pPr>
      <w:r w:rsidRPr="007D785D">
        <w:rPr>
          <w:sz w:val="24"/>
          <w:szCs w:val="24"/>
        </w:rPr>
        <w:t xml:space="preserve"> </w:t>
      </w:r>
      <w:r w:rsidR="00D42F43" w:rsidRPr="007D785D">
        <w:rPr>
          <w:sz w:val="24"/>
          <w:szCs w:val="24"/>
        </w:rPr>
        <w:t>Eric Mallette - IDA/LDC</w:t>
      </w:r>
    </w:p>
    <w:p w:rsidR="00D42F43" w:rsidRDefault="007D785D" w:rsidP="00D42F43">
      <w:pPr>
        <w:jc w:val="center"/>
        <w:rPr>
          <w:sz w:val="24"/>
          <w:szCs w:val="24"/>
        </w:rPr>
      </w:pPr>
      <w:r w:rsidRPr="007D785D">
        <w:rPr>
          <w:sz w:val="24"/>
          <w:szCs w:val="24"/>
        </w:rPr>
        <w:t xml:space="preserve"> </w:t>
      </w:r>
      <w:r w:rsidR="00D42F43" w:rsidRPr="007D785D">
        <w:rPr>
          <w:sz w:val="24"/>
          <w:szCs w:val="24"/>
        </w:rPr>
        <w:t>Steve Raiser - IDA/LDC</w:t>
      </w:r>
    </w:p>
    <w:p w:rsidR="007D785D" w:rsidRDefault="007D785D" w:rsidP="00D42F43">
      <w:pPr>
        <w:jc w:val="center"/>
        <w:rPr>
          <w:sz w:val="24"/>
          <w:szCs w:val="24"/>
        </w:rPr>
      </w:pPr>
    </w:p>
    <w:p w:rsidR="007D785D" w:rsidRDefault="007D785D" w:rsidP="007D785D">
      <w:pPr>
        <w:rPr>
          <w:sz w:val="24"/>
          <w:szCs w:val="24"/>
        </w:rPr>
      </w:pPr>
      <w:r>
        <w:rPr>
          <w:sz w:val="24"/>
          <w:szCs w:val="24"/>
        </w:rPr>
        <w:t>Also in attendance:                     Todd Shapiro, Todd Shapiro Associates</w:t>
      </w:r>
    </w:p>
    <w:p w:rsidR="007D785D" w:rsidRDefault="007D785D" w:rsidP="00D42F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Alan Wax, Todd Shapiro Associates</w:t>
      </w:r>
    </w:p>
    <w:p w:rsidR="00F21E15" w:rsidRDefault="00F21E15" w:rsidP="00D42F43">
      <w:pPr>
        <w:jc w:val="center"/>
        <w:rPr>
          <w:sz w:val="24"/>
          <w:szCs w:val="24"/>
        </w:rPr>
      </w:pPr>
      <w:r>
        <w:rPr>
          <w:sz w:val="24"/>
          <w:szCs w:val="24"/>
        </w:rPr>
        <w:t>John Ferretti, Board Member</w:t>
      </w:r>
    </w:p>
    <w:p w:rsidR="00F21E15" w:rsidRDefault="00F21E15" w:rsidP="00D42F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Arthur </w:t>
      </w:r>
      <w:proofErr w:type="spellStart"/>
      <w:r>
        <w:rPr>
          <w:sz w:val="24"/>
          <w:szCs w:val="24"/>
        </w:rPr>
        <w:t>Nastre</w:t>
      </w:r>
      <w:proofErr w:type="spellEnd"/>
      <w:r>
        <w:rPr>
          <w:sz w:val="24"/>
          <w:szCs w:val="24"/>
        </w:rPr>
        <w:t>, Chairman</w:t>
      </w:r>
    </w:p>
    <w:p w:rsidR="00F21E15" w:rsidRPr="007D785D" w:rsidRDefault="00F21E15" w:rsidP="00D42F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Stephanie </w:t>
      </w:r>
      <w:proofErr w:type="spellStart"/>
      <w:r>
        <w:rPr>
          <w:sz w:val="24"/>
          <w:szCs w:val="24"/>
        </w:rPr>
        <w:t>Dazio</w:t>
      </w:r>
      <w:proofErr w:type="spellEnd"/>
      <w:r>
        <w:rPr>
          <w:sz w:val="24"/>
          <w:szCs w:val="24"/>
        </w:rPr>
        <w:t>, Newsday Reporter</w:t>
      </w:r>
    </w:p>
    <w:p w:rsidR="001364FC" w:rsidRPr="007D785D" w:rsidRDefault="001364FC">
      <w:pPr>
        <w:rPr>
          <w:sz w:val="24"/>
          <w:szCs w:val="24"/>
          <w:u w:val="single"/>
        </w:rPr>
      </w:pPr>
    </w:p>
    <w:p w:rsidR="007D785D" w:rsidRDefault="007D785D" w:rsidP="007D785D">
      <w:pPr>
        <w:jc w:val="center"/>
        <w:rPr>
          <w:sz w:val="24"/>
          <w:szCs w:val="24"/>
        </w:rPr>
      </w:pPr>
      <w:r w:rsidRPr="007D785D">
        <w:rPr>
          <w:bCs/>
          <w:sz w:val="24"/>
          <w:szCs w:val="24"/>
          <w:u w:val="single"/>
        </w:rPr>
        <w:t>IDA and LDC Review of 2017 Proposal and Contractual Arrangement with Bluetooth Creative Group</w:t>
      </w:r>
      <w:r>
        <w:rPr>
          <w:sz w:val="24"/>
          <w:szCs w:val="24"/>
        </w:rPr>
        <w:t xml:space="preserve">: The Committee decided to lower the contractual Agreement with Bluetooth Creative Group and to use them as just website hosting and support for 2017. Mike </w:t>
      </w:r>
      <w:proofErr w:type="spellStart"/>
      <w:r>
        <w:rPr>
          <w:sz w:val="24"/>
          <w:szCs w:val="24"/>
        </w:rPr>
        <w:t>Lodato</w:t>
      </w:r>
      <w:proofErr w:type="spellEnd"/>
      <w:r>
        <w:rPr>
          <w:sz w:val="24"/>
          <w:szCs w:val="24"/>
        </w:rPr>
        <w:t xml:space="preserve"> will request an amended contract from Bluetooth Creative Group to review at a future Committee Meeting.</w:t>
      </w:r>
    </w:p>
    <w:p w:rsidR="007D785D" w:rsidRDefault="007D785D" w:rsidP="007D785D">
      <w:pPr>
        <w:rPr>
          <w:sz w:val="24"/>
          <w:szCs w:val="24"/>
        </w:rPr>
      </w:pPr>
    </w:p>
    <w:p w:rsidR="007D785D" w:rsidRDefault="007D785D" w:rsidP="007D785D">
      <w:pPr>
        <w:rPr>
          <w:sz w:val="24"/>
          <w:szCs w:val="24"/>
        </w:rPr>
      </w:pPr>
      <w:r>
        <w:rPr>
          <w:sz w:val="24"/>
          <w:szCs w:val="24"/>
          <w:u w:val="single"/>
        </w:rPr>
        <w:t>Discussion of 2017 Marketing Strategies</w:t>
      </w:r>
      <w:r>
        <w:rPr>
          <w:sz w:val="24"/>
          <w:szCs w:val="24"/>
        </w:rPr>
        <w:t xml:space="preserve">: Todd Shapiro presented the Committee with a proposed PR action plan along with recommending we use a Facebook page to inform </w:t>
      </w:r>
      <w:r w:rsidR="0083285C">
        <w:rPr>
          <w:sz w:val="24"/>
          <w:szCs w:val="24"/>
        </w:rPr>
        <w:t xml:space="preserve">people of our projects on social media. The Committee will review the proposal and give Todd some input at our next Advertising meeting. </w:t>
      </w:r>
    </w:p>
    <w:p w:rsidR="007D785D" w:rsidRPr="007D785D" w:rsidRDefault="007D785D">
      <w:pPr>
        <w:ind w:left="1440" w:hanging="1440"/>
        <w:rPr>
          <w:sz w:val="24"/>
          <w:szCs w:val="24"/>
        </w:rPr>
      </w:pPr>
    </w:p>
    <w:p w:rsidR="007D785D" w:rsidRPr="007D785D" w:rsidRDefault="007D785D" w:rsidP="007D785D">
      <w:pPr>
        <w:rPr>
          <w:sz w:val="24"/>
          <w:szCs w:val="24"/>
        </w:rPr>
      </w:pPr>
      <w:r w:rsidRPr="007D785D">
        <w:rPr>
          <w:sz w:val="24"/>
          <w:szCs w:val="24"/>
        </w:rPr>
        <w:t xml:space="preserve">Mike </w:t>
      </w:r>
      <w:proofErr w:type="spellStart"/>
      <w:r w:rsidRPr="007D785D">
        <w:rPr>
          <w:sz w:val="24"/>
          <w:szCs w:val="24"/>
        </w:rPr>
        <w:t>Lodato</w:t>
      </w:r>
      <w:proofErr w:type="spellEnd"/>
      <w:r w:rsidRPr="007D785D">
        <w:rPr>
          <w:sz w:val="24"/>
          <w:szCs w:val="24"/>
        </w:rPr>
        <w:t xml:space="preserve"> made a motion to close the meeting at 11:40 a.m.  This motion was seconded by Eric Mallette.  All were in favor.  Motion carried.  </w:t>
      </w:r>
    </w:p>
    <w:p w:rsidR="007D785D" w:rsidRDefault="007D785D" w:rsidP="007D785D">
      <w:pPr>
        <w:rPr>
          <w:sz w:val="24"/>
          <w:szCs w:val="24"/>
        </w:rPr>
      </w:pPr>
    </w:p>
    <w:p w:rsidR="0083285C" w:rsidRPr="007D785D" w:rsidRDefault="007D785D" w:rsidP="007D785D">
      <w:pPr>
        <w:rPr>
          <w:sz w:val="24"/>
          <w:szCs w:val="24"/>
        </w:rPr>
      </w:pPr>
      <w:r w:rsidRPr="007D785D">
        <w:rPr>
          <w:sz w:val="24"/>
          <w:szCs w:val="24"/>
        </w:rPr>
        <w:t xml:space="preserve">Respectfully submitted by </w:t>
      </w:r>
    </w:p>
    <w:p w:rsidR="007D785D" w:rsidRPr="007D785D" w:rsidRDefault="007D785D" w:rsidP="007D785D">
      <w:pPr>
        <w:rPr>
          <w:sz w:val="24"/>
          <w:szCs w:val="24"/>
        </w:rPr>
      </w:pPr>
    </w:p>
    <w:p w:rsidR="0083285C" w:rsidRDefault="007D785D" w:rsidP="007D785D">
      <w:pPr>
        <w:rPr>
          <w:sz w:val="24"/>
          <w:szCs w:val="24"/>
        </w:rPr>
      </w:pPr>
      <w:r w:rsidRPr="007D785D">
        <w:rPr>
          <w:sz w:val="24"/>
          <w:szCs w:val="24"/>
        </w:rPr>
        <w:t>________________</w:t>
      </w:r>
      <w:r w:rsidR="0083285C">
        <w:rPr>
          <w:sz w:val="24"/>
          <w:szCs w:val="24"/>
        </w:rPr>
        <w:t>_________</w:t>
      </w:r>
    </w:p>
    <w:p w:rsidR="007D785D" w:rsidRPr="007D785D" w:rsidRDefault="007D785D" w:rsidP="007D785D">
      <w:pPr>
        <w:rPr>
          <w:sz w:val="24"/>
          <w:szCs w:val="24"/>
        </w:rPr>
      </w:pPr>
    </w:p>
    <w:p w:rsidR="007D785D" w:rsidRPr="007D785D" w:rsidRDefault="007D785D" w:rsidP="007D785D">
      <w:pPr>
        <w:rPr>
          <w:sz w:val="24"/>
          <w:szCs w:val="24"/>
        </w:rPr>
      </w:pPr>
      <w:r w:rsidRPr="007D785D">
        <w:rPr>
          <w:sz w:val="24"/>
          <w:szCs w:val="24"/>
        </w:rPr>
        <w:t xml:space="preserve">Michael </w:t>
      </w:r>
      <w:proofErr w:type="spellStart"/>
      <w:r w:rsidRPr="007D785D">
        <w:rPr>
          <w:sz w:val="24"/>
          <w:szCs w:val="24"/>
        </w:rPr>
        <w:t>Lodato</w:t>
      </w:r>
      <w:proofErr w:type="spellEnd"/>
    </w:p>
    <w:p w:rsidR="007D785D" w:rsidRPr="007D785D" w:rsidRDefault="007D785D" w:rsidP="00F21E15">
      <w:pPr>
        <w:rPr>
          <w:sz w:val="24"/>
          <w:szCs w:val="24"/>
        </w:rPr>
      </w:pPr>
      <w:r w:rsidRPr="007D785D">
        <w:rPr>
          <w:sz w:val="24"/>
          <w:szCs w:val="24"/>
        </w:rPr>
        <w:t>Deputy Agency Administrator</w:t>
      </w:r>
      <w:bookmarkStart w:id="0" w:name="_GoBack"/>
      <w:bookmarkEnd w:id="0"/>
    </w:p>
    <w:p w:rsidR="001364FC" w:rsidRDefault="001364FC"/>
    <w:sectPr w:rsidR="00136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4FCB"/>
    <w:multiLevelType w:val="hybridMultilevel"/>
    <w:tmpl w:val="B3FEC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3E322F"/>
    <w:rsid w:val="00653239"/>
    <w:rsid w:val="007D785D"/>
    <w:rsid w:val="0083285C"/>
    <w:rsid w:val="00887539"/>
    <w:rsid w:val="00B46800"/>
    <w:rsid w:val="00D42F43"/>
    <w:rsid w:val="00F2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7</cp:revision>
  <cp:lastPrinted>2017-02-08T16:56:00Z</cp:lastPrinted>
  <dcterms:created xsi:type="dcterms:W3CDTF">2015-11-12T14:07:00Z</dcterms:created>
  <dcterms:modified xsi:type="dcterms:W3CDTF">2017-02-16T20:43:00Z</dcterms:modified>
</cp:coreProperties>
</file>